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68CD6" w14:textId="6CDC8DCD" w:rsidR="00AC393C" w:rsidRDefault="00590EB4">
      <w:pPr>
        <w:rPr>
          <w:b/>
          <w:color w:val="002060"/>
        </w:rPr>
        <w:sectPr w:rsidR="00AC393C">
          <w:pgSz w:w="12240" w:h="15840"/>
          <w:pgMar w:top="1440" w:right="1080" w:bottom="1440" w:left="1080" w:header="708" w:footer="708" w:gutter="0"/>
          <w:pgNumType w:start="1"/>
          <w:cols w:space="720"/>
        </w:sectPr>
      </w:pPr>
      <w:r w:rsidRPr="00590EB4">
        <w:rPr>
          <w:b/>
          <w:color w:val="002060"/>
          <w:sz w:val="20"/>
          <w:szCs w:val="20"/>
        </w:rPr>
        <w:t>022 BOGOTA Y BOYACA 6DIAS Y 5NOCHES</w:t>
      </w:r>
      <w:r>
        <w:rPr>
          <w:b/>
          <w:color w:val="002060"/>
        </w:rPr>
        <w:tab/>
      </w:r>
    </w:p>
    <w:p w14:paraId="7F25D8E3" w14:textId="77777777" w:rsidR="00AC393C" w:rsidRDefault="00000000">
      <w:r>
        <w:rPr>
          <w:b/>
          <w:color w:val="002060"/>
          <w:sz w:val="20"/>
          <w:szCs w:val="20"/>
        </w:rPr>
        <w:t>DÍA 1 - ORIGEN / BOGOTÁ</w:t>
      </w:r>
      <w:r>
        <w:rPr>
          <w:b/>
          <w:color w:val="002060"/>
        </w:rPr>
        <w:t xml:space="preserve">: </w:t>
      </w:r>
      <w:r>
        <w:rPr>
          <w:sz w:val="20"/>
          <w:szCs w:val="20"/>
        </w:rPr>
        <w:t>Llegada a la ciudad de Bogotá, la multicultural capital colombiana. Asistencia en el aeropuerto y traslado hasta su hotel. Alojamiento.</w:t>
      </w:r>
      <w:r>
        <w:t xml:space="preserve"> </w:t>
      </w:r>
    </w:p>
    <w:p w14:paraId="69FE72ED" w14:textId="77777777" w:rsidR="00AC393C"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Para los traslados de llegada el horario nocturno aplica para vuelos entre las 21:00 y 06:00 horas. Las tarifas están contempladas para traslados diurnos, de ser nocturnos se aplica un suplemento.</w:t>
      </w:r>
    </w:p>
    <w:p w14:paraId="618BCEAE" w14:textId="77777777" w:rsidR="00AC393C" w:rsidRDefault="00AC393C">
      <w:pPr>
        <w:spacing w:after="0" w:line="240" w:lineRule="auto"/>
        <w:jc w:val="both"/>
        <w:rPr>
          <w:b/>
          <w:color w:val="002060"/>
          <w:sz w:val="20"/>
          <w:szCs w:val="20"/>
        </w:rPr>
      </w:pPr>
    </w:p>
    <w:p w14:paraId="4B84C838" w14:textId="77777777" w:rsidR="00AC393C" w:rsidRDefault="00000000">
      <w:pPr>
        <w:spacing w:after="0" w:line="240" w:lineRule="auto"/>
        <w:jc w:val="both"/>
        <w:rPr>
          <w:sz w:val="20"/>
          <w:szCs w:val="20"/>
        </w:rPr>
      </w:pPr>
      <w:r>
        <w:rPr>
          <w:b/>
          <w:color w:val="002060"/>
          <w:sz w:val="20"/>
          <w:szCs w:val="20"/>
        </w:rPr>
        <w:t xml:space="preserve">DÍA 2 - BOGOTÁ “Visita a la ciudad con Monserrate”: </w:t>
      </w:r>
      <w:r>
        <w:rPr>
          <w:sz w:val="20"/>
          <w:szCs w:val="20"/>
        </w:rPr>
        <w:t>Desayuno. El día de hoy conocerá el centro histórico de Bogotá, en compañía de uno de nuestros representantes, quien le contactará en el lobby del hotel para dirigirse hasta el centro de la ciudad, el recorrido peatonal inicia en la Plaza de Bolívar, visitaremos sus calles aledañas y podrá apreciar edificaciones como el Capitolio Nacional, centro del Congreso y joya arquitectónica de Bogotá, la Casa de los Comuneros, Iglesia Museo Santa Clara, la Casa de Nariño, sede de la Presidencia y donde nació Antonio Nariño, precursor de la Independencia Colombiana. Entraremos al Museo del Oro, cuya arquitectura hace referencia a la cosmología indígena y posee unas 34.000 piezas de orfebrería de diversas culturas prehispánicas. Ahora, nos preparamos para estar a 3.152 metros más cerca de las estrellas y conocer el majestuoso Cerro de Monserrate, vigía silencioso de la ciudad de Bogotá. En él se encuentra el santuario donde se venera la imagen del Señor Caído de Monserrate. Descenso y traslado al hotel. Resto del día libre y alojamiento.</w:t>
      </w:r>
    </w:p>
    <w:p w14:paraId="4001F279" w14:textId="77777777" w:rsidR="00AC393C" w:rsidRDefault="00000000">
      <w:pPr>
        <w:spacing w:after="0" w:line="240" w:lineRule="auto"/>
        <w:jc w:val="both"/>
        <w:rPr>
          <w:b/>
          <w:color w:val="FF0000"/>
          <w:sz w:val="20"/>
          <w:szCs w:val="20"/>
        </w:rPr>
      </w:pPr>
      <w:r>
        <w:rPr>
          <w:b/>
          <w:color w:val="FF0000"/>
          <w:sz w:val="20"/>
          <w:szCs w:val="20"/>
        </w:rPr>
        <w:t>Notas:</w:t>
      </w:r>
    </w:p>
    <w:p w14:paraId="25BFD58A" w14:textId="77777777" w:rsidR="00AC393C"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4B6FD0D8" w14:textId="77777777" w:rsidR="00AC393C"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1BABD3C6" w14:textId="77777777" w:rsidR="00AC393C"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29E81C96" w14:textId="77777777" w:rsidR="00AC393C"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09:00 horas, para el servicio privado se puede programar a las 09:00 o 14:00 horas. </w:t>
      </w:r>
    </w:p>
    <w:p w14:paraId="489D6F2C" w14:textId="77777777" w:rsidR="00AC393C" w:rsidRDefault="00AC393C">
      <w:pPr>
        <w:spacing w:after="0" w:line="240" w:lineRule="auto"/>
        <w:jc w:val="both"/>
        <w:rPr>
          <w:b/>
          <w:color w:val="002060"/>
          <w:sz w:val="20"/>
          <w:szCs w:val="20"/>
        </w:rPr>
      </w:pPr>
    </w:p>
    <w:p w14:paraId="5ABECC2A" w14:textId="77777777" w:rsidR="00AC393C" w:rsidRDefault="00000000">
      <w:pPr>
        <w:spacing w:after="0" w:line="240" w:lineRule="auto"/>
        <w:jc w:val="both"/>
        <w:rPr>
          <w:sz w:val="20"/>
          <w:szCs w:val="20"/>
        </w:rPr>
      </w:pPr>
      <w:r>
        <w:rPr>
          <w:b/>
          <w:color w:val="002060"/>
          <w:sz w:val="20"/>
          <w:szCs w:val="20"/>
        </w:rPr>
        <w:t>DÍA 3 - BOGOTÁ / ZIPAQUIRÁ “Catedral de Sal” / VILLA DE LEYVA:</w:t>
      </w:r>
      <w:r>
        <w:rPr>
          <w:sz w:val="20"/>
          <w:szCs w:val="20"/>
        </w:rPr>
        <w:t xml:space="preserve"> Desayuno. A la hora acordada un representante nuestro lo contactará en su hotel para iniciar un recorrido por la sabana de Bogotá hasta llegar a la ciudad de Zipaquirá, cuyo nombre significa ‘Ciudad de Nuestro Padre’ en lengua chibcha. En épocas precolombinas, en esta región se explotaban manantiales salinos para producir ‘panes de sal’, moneda fuerte con la </w:t>
      </w:r>
      <w:r>
        <w:rPr>
          <w:sz w:val="20"/>
          <w:szCs w:val="20"/>
        </w:rPr>
        <w:t xml:space="preserve">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Pr>
          <w:sz w:val="20"/>
          <w:szCs w:val="20"/>
        </w:rPr>
        <w:t>Guasá</w:t>
      </w:r>
      <w:proofErr w:type="spellEnd"/>
      <w:r>
        <w:rPr>
          <w:sz w:val="20"/>
          <w:szCs w:val="20"/>
        </w:rPr>
        <w:t xml:space="preserve"> (esta palabra quiere decir ‘mina’ en chibcha). Posteriormente, tiempo para tomar un almuerzo típico en el camino y seguir el recorrido hasta el histórico Puente de Boyacá en donde se hará una breve parada para luego continuar el trayecto hasta Tunja (que en chibcha significa ‘varón poderoso’), una ciudad que en los tiempos del cacicazgo muisca ya era influyente y que siguió siéndolo en la Colonia. Allí se visitan a pie la Casa del Fundador, la Casa del Escribano Juan de Vargas y la iglesia de Santo Domingo, entre otros sitios. Luego llegada a Villa de Leyva. Alojamiento.</w:t>
      </w:r>
    </w:p>
    <w:p w14:paraId="64AB57A6" w14:textId="77777777" w:rsidR="00AC393C"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La entrada a la Catedral de Sal de Zipaquirá no es recomendable para personas con restricciones de movilidad, claustrofóbicas o mujeres embarazadas.</w:t>
      </w:r>
    </w:p>
    <w:p w14:paraId="1C4E66D4" w14:textId="77777777" w:rsidR="00AC393C" w:rsidRDefault="00AC393C">
      <w:pPr>
        <w:spacing w:after="0" w:line="240" w:lineRule="auto"/>
        <w:jc w:val="both"/>
        <w:rPr>
          <w:sz w:val="20"/>
          <w:szCs w:val="20"/>
        </w:rPr>
      </w:pPr>
    </w:p>
    <w:p w14:paraId="06CB9F99" w14:textId="77777777" w:rsidR="00AC393C" w:rsidRDefault="00000000">
      <w:pPr>
        <w:spacing w:after="0" w:line="240" w:lineRule="auto"/>
        <w:jc w:val="both"/>
        <w:rPr>
          <w:sz w:val="20"/>
          <w:szCs w:val="20"/>
        </w:rPr>
      </w:pPr>
      <w:r>
        <w:rPr>
          <w:b/>
          <w:color w:val="002060"/>
          <w:sz w:val="20"/>
          <w:szCs w:val="20"/>
        </w:rPr>
        <w:t xml:space="preserve">DÍA 4 – VILLA DE LEYVA “City tour y visita al museo paleontológico y </w:t>
      </w:r>
      <w:proofErr w:type="spellStart"/>
      <w:r>
        <w:rPr>
          <w:b/>
          <w:color w:val="002060"/>
          <w:sz w:val="20"/>
          <w:szCs w:val="20"/>
        </w:rPr>
        <w:t>Ecce</w:t>
      </w:r>
      <w:proofErr w:type="spellEnd"/>
      <w:r>
        <w:rPr>
          <w:b/>
          <w:color w:val="002060"/>
          <w:sz w:val="20"/>
          <w:szCs w:val="20"/>
        </w:rPr>
        <w:t xml:space="preserve"> homo”: </w:t>
      </w:r>
      <w:r>
        <w:rPr>
          <w:sz w:val="20"/>
          <w:szCs w:val="20"/>
        </w:rPr>
        <w:t xml:space="preserve">Desayuno en el Hotel. A la hora acordada se dirigirá a dar un paseo peatonal para ver antiguas casonas coloniales que albergan museos, y terminará en el convento del Santo </w:t>
      </w:r>
      <w:proofErr w:type="spellStart"/>
      <w:r>
        <w:rPr>
          <w:sz w:val="20"/>
          <w:szCs w:val="20"/>
        </w:rPr>
        <w:t>Ecce</w:t>
      </w:r>
      <w:proofErr w:type="spellEnd"/>
      <w:r>
        <w:rPr>
          <w:sz w:val="20"/>
          <w:szCs w:val="20"/>
        </w:rPr>
        <w:t xml:space="preserve"> Homo, que desde 1620 atrae a los peregrinos. Alojamiento.</w:t>
      </w:r>
    </w:p>
    <w:p w14:paraId="4CB6561F" w14:textId="77777777" w:rsidR="00AC393C"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 xml:space="preserve">Convento del Santo </w:t>
      </w:r>
      <w:proofErr w:type="spellStart"/>
      <w:r>
        <w:rPr>
          <w:sz w:val="20"/>
          <w:szCs w:val="20"/>
        </w:rPr>
        <w:t>Ecce</w:t>
      </w:r>
      <w:proofErr w:type="spellEnd"/>
      <w:r>
        <w:rPr>
          <w:sz w:val="20"/>
          <w:szCs w:val="20"/>
        </w:rPr>
        <w:t xml:space="preserve"> Homo cerrado los </w:t>
      </w:r>
      <w:proofErr w:type="gramStart"/>
      <w:r>
        <w:rPr>
          <w:sz w:val="20"/>
          <w:szCs w:val="20"/>
        </w:rPr>
        <w:t>días sábados</w:t>
      </w:r>
      <w:proofErr w:type="gramEnd"/>
      <w:r>
        <w:rPr>
          <w:sz w:val="20"/>
          <w:szCs w:val="20"/>
        </w:rPr>
        <w:t xml:space="preserve"> y domingos.</w:t>
      </w:r>
    </w:p>
    <w:p w14:paraId="0A12BD2E" w14:textId="77777777" w:rsidR="00AC393C" w:rsidRDefault="00AC393C">
      <w:pPr>
        <w:spacing w:after="0" w:line="240" w:lineRule="auto"/>
        <w:jc w:val="both"/>
        <w:rPr>
          <w:sz w:val="20"/>
          <w:szCs w:val="20"/>
        </w:rPr>
      </w:pPr>
    </w:p>
    <w:p w14:paraId="0BF03FFE" w14:textId="77777777" w:rsidR="00AC393C" w:rsidRDefault="00000000">
      <w:pPr>
        <w:spacing w:after="0" w:line="240" w:lineRule="auto"/>
        <w:jc w:val="both"/>
        <w:rPr>
          <w:sz w:val="20"/>
          <w:szCs w:val="20"/>
        </w:rPr>
      </w:pPr>
      <w:r>
        <w:rPr>
          <w:b/>
          <w:color w:val="002060"/>
          <w:sz w:val="20"/>
          <w:szCs w:val="20"/>
        </w:rPr>
        <w:t xml:space="preserve">DÍA 5 – VILLA DE LEYVA / BOGOTÁ: </w:t>
      </w:r>
      <w:r>
        <w:rPr>
          <w:sz w:val="20"/>
          <w:szCs w:val="20"/>
        </w:rPr>
        <w:t>Desayuno en el hotel. Desayuno en el hotel. A la hora indicada, me encuentro con nuestro representante en el hotel para salir hacia la población cercana de Ráquira, famosa por sus artesanías. Al mediodía, tiempo para tomar un almuerzo típico en la población de Ráquira y luego inicio del trayecto de regreso a la ciudad de Bogotá. Llegada al hotel, resto del día libre y alojamiento.</w:t>
      </w:r>
    </w:p>
    <w:p w14:paraId="1AD3A22E" w14:textId="77777777" w:rsidR="00AC393C" w:rsidRDefault="00AC393C">
      <w:pPr>
        <w:spacing w:after="0" w:line="240" w:lineRule="auto"/>
        <w:jc w:val="both"/>
        <w:rPr>
          <w:sz w:val="20"/>
          <w:szCs w:val="20"/>
        </w:rPr>
      </w:pPr>
    </w:p>
    <w:p w14:paraId="44018D50" w14:textId="77777777" w:rsidR="00AC393C" w:rsidRDefault="00000000">
      <w:pPr>
        <w:spacing w:after="0" w:line="240" w:lineRule="auto"/>
        <w:jc w:val="both"/>
        <w:rPr>
          <w:sz w:val="20"/>
          <w:szCs w:val="20"/>
        </w:rPr>
      </w:pPr>
      <w:r>
        <w:rPr>
          <w:b/>
          <w:color w:val="002060"/>
          <w:sz w:val="20"/>
          <w:szCs w:val="20"/>
        </w:rPr>
        <w:t xml:space="preserve">DÍA 6 – BOGOTÁ / DESTINO: </w:t>
      </w:r>
      <w:r>
        <w:rPr>
          <w:sz w:val="20"/>
          <w:szCs w:val="20"/>
        </w:rPr>
        <w:t>Desayuno. Último día de viaje antes de regresar a casa asegúrate de llevar los mejores recuerdos. A la hora indicada traslado desde el hotel al aeropuerto para tomar vuelo a tu ciudad de origen.</w:t>
      </w:r>
    </w:p>
    <w:p w14:paraId="0A96FE4C" w14:textId="77777777" w:rsidR="00AC393C"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 xml:space="preserve">Para los traslados de salida el horario nocturno aplica para los vuelos entre las 23:00 y las 09:00 horas. Las tarifas están contempladas para traslados diurnos, de ser nocturnos se aplica un suplemento.  </w:t>
      </w:r>
    </w:p>
    <w:p w14:paraId="5DA660FB" w14:textId="77777777" w:rsidR="00AC393C" w:rsidRDefault="00AC393C">
      <w:pPr>
        <w:spacing w:after="0" w:line="240" w:lineRule="auto"/>
        <w:jc w:val="both"/>
        <w:rPr>
          <w:sz w:val="20"/>
          <w:szCs w:val="20"/>
        </w:rPr>
        <w:sectPr w:rsidR="00AC393C">
          <w:type w:val="continuous"/>
          <w:pgSz w:w="12240" w:h="15840"/>
          <w:pgMar w:top="1440" w:right="1080" w:bottom="1440" w:left="1080" w:header="708" w:footer="708" w:gutter="0"/>
          <w:cols w:num="2" w:space="720" w:equalWidth="0">
            <w:col w:w="4680" w:space="720"/>
            <w:col w:w="4680" w:space="0"/>
          </w:cols>
        </w:sectPr>
      </w:pPr>
    </w:p>
    <w:p w14:paraId="52E35FF0" w14:textId="77777777" w:rsidR="00AC393C" w:rsidRDefault="00AC393C">
      <w:pPr>
        <w:spacing w:after="0" w:line="240" w:lineRule="auto"/>
        <w:jc w:val="both"/>
        <w:rPr>
          <w:sz w:val="20"/>
          <w:szCs w:val="20"/>
        </w:rPr>
      </w:pPr>
    </w:p>
    <w:p w14:paraId="77E46375" w14:textId="77777777" w:rsidR="00AC393C" w:rsidRDefault="00AC393C">
      <w:pPr>
        <w:spacing w:after="0" w:line="240" w:lineRule="auto"/>
        <w:jc w:val="both"/>
        <w:rPr>
          <w:sz w:val="20"/>
          <w:szCs w:val="20"/>
        </w:rPr>
      </w:pPr>
    </w:p>
    <w:p w14:paraId="0FC88794" w14:textId="77777777" w:rsidR="00AC393C" w:rsidRDefault="00AC393C">
      <w:pPr>
        <w:spacing w:after="0" w:line="240" w:lineRule="auto"/>
        <w:jc w:val="both"/>
        <w:rPr>
          <w:sz w:val="20"/>
          <w:szCs w:val="20"/>
        </w:rPr>
      </w:pPr>
    </w:p>
    <w:p w14:paraId="1B05E6D9" w14:textId="77777777" w:rsidR="00AC393C" w:rsidRDefault="00AC393C">
      <w:pPr>
        <w:spacing w:after="0" w:line="240" w:lineRule="auto"/>
        <w:jc w:val="both"/>
        <w:rPr>
          <w:sz w:val="20"/>
          <w:szCs w:val="20"/>
        </w:rPr>
      </w:pPr>
    </w:p>
    <w:tbl>
      <w:tblPr>
        <w:tblStyle w:val="a1"/>
        <w:tblW w:w="109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465"/>
        <w:gridCol w:w="2235"/>
        <w:gridCol w:w="990"/>
        <w:gridCol w:w="990"/>
        <w:gridCol w:w="990"/>
        <w:gridCol w:w="990"/>
      </w:tblGrid>
      <w:tr w:rsidR="00AC393C" w14:paraId="6159076D" w14:textId="77777777">
        <w:tc>
          <w:tcPr>
            <w:tcW w:w="10920" w:type="dxa"/>
            <w:gridSpan w:val="7"/>
            <w:shd w:val="clear" w:color="auto" w:fill="002060"/>
            <w:vAlign w:val="center"/>
          </w:tcPr>
          <w:p w14:paraId="4C75E182" w14:textId="77777777" w:rsidR="00AC393C"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PRIVADOS</w:t>
            </w:r>
          </w:p>
        </w:tc>
      </w:tr>
      <w:tr w:rsidR="00AC393C" w14:paraId="21AF01D4" w14:textId="77777777">
        <w:tc>
          <w:tcPr>
            <w:tcW w:w="1260" w:type="dxa"/>
            <w:shd w:val="clear" w:color="auto" w:fill="808080"/>
            <w:vAlign w:val="center"/>
          </w:tcPr>
          <w:p w14:paraId="2F7EBA37" w14:textId="77777777" w:rsidR="00AC393C" w:rsidRDefault="00000000">
            <w:pPr>
              <w:jc w:val="center"/>
              <w:rPr>
                <w:b/>
                <w:sz w:val="20"/>
                <w:szCs w:val="20"/>
              </w:rPr>
            </w:pPr>
            <w:r>
              <w:rPr>
                <w:b/>
                <w:color w:val="FFFFFF"/>
                <w:sz w:val="20"/>
                <w:szCs w:val="20"/>
              </w:rPr>
              <w:t>CAT</w:t>
            </w:r>
          </w:p>
        </w:tc>
        <w:tc>
          <w:tcPr>
            <w:tcW w:w="3465" w:type="dxa"/>
            <w:shd w:val="clear" w:color="auto" w:fill="808080"/>
            <w:vAlign w:val="center"/>
          </w:tcPr>
          <w:p w14:paraId="2BBA8CC0" w14:textId="77777777" w:rsidR="00AC393C" w:rsidRDefault="00000000">
            <w:pPr>
              <w:jc w:val="center"/>
              <w:rPr>
                <w:b/>
                <w:sz w:val="20"/>
                <w:szCs w:val="20"/>
              </w:rPr>
            </w:pPr>
            <w:r>
              <w:rPr>
                <w:b/>
                <w:color w:val="FFFFFF"/>
                <w:sz w:val="20"/>
                <w:szCs w:val="20"/>
              </w:rPr>
              <w:t>BOGOTÁ</w:t>
            </w:r>
          </w:p>
        </w:tc>
        <w:tc>
          <w:tcPr>
            <w:tcW w:w="2235" w:type="dxa"/>
            <w:shd w:val="clear" w:color="auto" w:fill="808080"/>
            <w:vAlign w:val="center"/>
          </w:tcPr>
          <w:p w14:paraId="2EB66124" w14:textId="77777777" w:rsidR="00AC393C" w:rsidRDefault="00000000">
            <w:pPr>
              <w:jc w:val="center"/>
              <w:rPr>
                <w:b/>
                <w:sz w:val="20"/>
                <w:szCs w:val="20"/>
              </w:rPr>
            </w:pPr>
            <w:r>
              <w:rPr>
                <w:b/>
                <w:color w:val="FFFFFF"/>
                <w:sz w:val="20"/>
                <w:szCs w:val="20"/>
              </w:rPr>
              <w:t>VILLA DE LEYVA</w:t>
            </w:r>
          </w:p>
        </w:tc>
        <w:tc>
          <w:tcPr>
            <w:tcW w:w="990" w:type="dxa"/>
            <w:shd w:val="clear" w:color="auto" w:fill="808080"/>
            <w:vAlign w:val="center"/>
          </w:tcPr>
          <w:p w14:paraId="25B96F2E" w14:textId="77777777" w:rsidR="00AC393C" w:rsidRDefault="00000000">
            <w:pPr>
              <w:jc w:val="center"/>
              <w:rPr>
                <w:sz w:val="20"/>
                <w:szCs w:val="20"/>
              </w:rPr>
            </w:pPr>
            <w:r>
              <w:rPr>
                <w:b/>
                <w:color w:val="FFFFFF"/>
                <w:sz w:val="20"/>
                <w:szCs w:val="20"/>
              </w:rPr>
              <w:t>SGL</w:t>
            </w:r>
          </w:p>
        </w:tc>
        <w:tc>
          <w:tcPr>
            <w:tcW w:w="990" w:type="dxa"/>
            <w:shd w:val="clear" w:color="auto" w:fill="808080"/>
            <w:vAlign w:val="center"/>
          </w:tcPr>
          <w:p w14:paraId="55EB0E07" w14:textId="77777777" w:rsidR="00AC393C" w:rsidRDefault="00000000">
            <w:pPr>
              <w:jc w:val="center"/>
              <w:rPr>
                <w:sz w:val="20"/>
                <w:szCs w:val="20"/>
              </w:rPr>
            </w:pPr>
            <w:r>
              <w:rPr>
                <w:b/>
                <w:color w:val="FFFFFF"/>
                <w:sz w:val="20"/>
                <w:szCs w:val="20"/>
              </w:rPr>
              <w:t>DBL</w:t>
            </w:r>
          </w:p>
        </w:tc>
        <w:tc>
          <w:tcPr>
            <w:tcW w:w="990" w:type="dxa"/>
            <w:shd w:val="clear" w:color="auto" w:fill="808080"/>
            <w:vAlign w:val="center"/>
          </w:tcPr>
          <w:p w14:paraId="358605F9" w14:textId="77777777" w:rsidR="00AC393C" w:rsidRDefault="00000000">
            <w:pPr>
              <w:jc w:val="center"/>
              <w:rPr>
                <w:sz w:val="20"/>
                <w:szCs w:val="20"/>
              </w:rPr>
            </w:pPr>
            <w:r>
              <w:rPr>
                <w:b/>
                <w:color w:val="FFFFFF"/>
                <w:sz w:val="20"/>
                <w:szCs w:val="20"/>
              </w:rPr>
              <w:t>TPL</w:t>
            </w:r>
          </w:p>
        </w:tc>
        <w:tc>
          <w:tcPr>
            <w:tcW w:w="990" w:type="dxa"/>
            <w:shd w:val="clear" w:color="auto" w:fill="808080"/>
            <w:vAlign w:val="center"/>
          </w:tcPr>
          <w:p w14:paraId="719FFCB8" w14:textId="77777777" w:rsidR="00AC393C" w:rsidRDefault="00000000">
            <w:pPr>
              <w:jc w:val="center"/>
              <w:rPr>
                <w:sz w:val="20"/>
                <w:szCs w:val="20"/>
              </w:rPr>
            </w:pPr>
            <w:r>
              <w:rPr>
                <w:b/>
                <w:color w:val="FFFFFF"/>
                <w:sz w:val="20"/>
                <w:szCs w:val="20"/>
              </w:rPr>
              <w:t>CHD</w:t>
            </w:r>
          </w:p>
        </w:tc>
      </w:tr>
      <w:tr w:rsidR="00DF2CD1" w14:paraId="52B5DA1C" w14:textId="77777777" w:rsidTr="00DF2CD1">
        <w:trPr>
          <w:cantSplit/>
          <w:trHeight w:val="975"/>
        </w:trPr>
        <w:tc>
          <w:tcPr>
            <w:tcW w:w="1260" w:type="dxa"/>
            <w:shd w:val="clear" w:color="auto" w:fill="EDEDED"/>
            <w:vAlign w:val="center"/>
          </w:tcPr>
          <w:p w14:paraId="51E5D38B" w14:textId="77777777" w:rsidR="00DF2CD1" w:rsidRDefault="00DF2CD1" w:rsidP="00DF2CD1">
            <w:pPr>
              <w:ind w:left="113" w:right="113"/>
              <w:jc w:val="center"/>
              <w:rPr>
                <w:b/>
                <w:color w:val="000000"/>
                <w:sz w:val="20"/>
                <w:szCs w:val="20"/>
              </w:rPr>
            </w:pPr>
            <w:r>
              <w:rPr>
                <w:b/>
                <w:color w:val="000000"/>
                <w:sz w:val="20"/>
                <w:szCs w:val="20"/>
              </w:rPr>
              <w:t>LUXURY</w:t>
            </w:r>
          </w:p>
        </w:tc>
        <w:tc>
          <w:tcPr>
            <w:tcW w:w="3465" w:type="dxa"/>
            <w:shd w:val="clear" w:color="auto" w:fill="EDEDED"/>
            <w:vAlign w:val="center"/>
          </w:tcPr>
          <w:p w14:paraId="78F157CE" w14:textId="77777777" w:rsidR="00DF2CD1" w:rsidRDefault="00DF2CD1" w:rsidP="00DF2CD1">
            <w:pPr>
              <w:jc w:val="center"/>
              <w:rPr>
                <w:b/>
                <w:color w:val="000000"/>
                <w:sz w:val="20"/>
                <w:szCs w:val="20"/>
              </w:rPr>
            </w:pPr>
            <w:proofErr w:type="spellStart"/>
            <w:r>
              <w:rPr>
                <w:b/>
                <w:color w:val="000000"/>
                <w:sz w:val="20"/>
                <w:szCs w:val="20"/>
              </w:rPr>
              <w:t>Sofitel</w:t>
            </w:r>
            <w:proofErr w:type="spellEnd"/>
            <w:r>
              <w:rPr>
                <w:b/>
                <w:color w:val="000000"/>
                <w:sz w:val="20"/>
                <w:szCs w:val="20"/>
              </w:rPr>
              <w:t xml:space="preserve"> Victoria Regia</w:t>
            </w:r>
            <w:r>
              <w:rPr>
                <w:color w:val="000000"/>
                <w:sz w:val="20"/>
                <w:szCs w:val="20"/>
              </w:rPr>
              <w:t xml:space="preserve"> / </w:t>
            </w:r>
            <w:proofErr w:type="spellStart"/>
            <w:r>
              <w:rPr>
                <w:color w:val="000000"/>
                <w:sz w:val="20"/>
                <w:szCs w:val="20"/>
              </w:rPr>
              <w:t>Classic</w:t>
            </w:r>
            <w:proofErr w:type="spellEnd"/>
            <w:r>
              <w:rPr>
                <w:color w:val="000000"/>
                <w:sz w:val="20"/>
                <w:szCs w:val="20"/>
              </w:rPr>
              <w:t xml:space="preserve"> (Doble) o </w:t>
            </w:r>
            <w:r>
              <w:rPr>
                <w:b/>
                <w:color w:val="000000"/>
                <w:sz w:val="20"/>
                <w:szCs w:val="20"/>
              </w:rPr>
              <w:t xml:space="preserve">93 </w:t>
            </w:r>
            <w:proofErr w:type="spellStart"/>
            <w:r>
              <w:rPr>
                <w:b/>
                <w:color w:val="000000"/>
                <w:sz w:val="20"/>
                <w:szCs w:val="20"/>
              </w:rPr>
              <w:t>Luxury</w:t>
            </w:r>
            <w:proofErr w:type="spellEnd"/>
            <w:r>
              <w:rPr>
                <w:b/>
                <w:color w:val="000000"/>
                <w:sz w:val="20"/>
                <w:szCs w:val="20"/>
              </w:rPr>
              <w:t xml:space="preserve"> Suites</w:t>
            </w:r>
            <w:r>
              <w:rPr>
                <w:color w:val="000000"/>
                <w:sz w:val="20"/>
                <w:szCs w:val="20"/>
              </w:rPr>
              <w:t xml:space="preserve"> / </w:t>
            </w:r>
            <w:proofErr w:type="spellStart"/>
            <w:r>
              <w:rPr>
                <w:color w:val="000000"/>
                <w:sz w:val="20"/>
                <w:szCs w:val="20"/>
              </w:rPr>
              <w:t>Emerald</w:t>
            </w:r>
            <w:proofErr w:type="spellEnd"/>
            <w:r>
              <w:rPr>
                <w:color w:val="000000"/>
                <w:sz w:val="20"/>
                <w:szCs w:val="20"/>
              </w:rPr>
              <w:t xml:space="preserve"> Suite (Doble) o </w:t>
            </w:r>
            <w:r>
              <w:rPr>
                <w:b/>
                <w:color w:val="000000"/>
                <w:sz w:val="20"/>
                <w:szCs w:val="20"/>
              </w:rPr>
              <w:t>Grand Hyatt Bogotá</w:t>
            </w:r>
            <w:r>
              <w:rPr>
                <w:color w:val="000000"/>
                <w:sz w:val="20"/>
                <w:szCs w:val="20"/>
              </w:rPr>
              <w:t xml:space="preserve"> / Estándar (Doble o Twin) u Hotel Similar.</w:t>
            </w:r>
          </w:p>
        </w:tc>
        <w:tc>
          <w:tcPr>
            <w:tcW w:w="2235" w:type="dxa"/>
            <w:shd w:val="clear" w:color="auto" w:fill="EDEDED"/>
            <w:vAlign w:val="center"/>
          </w:tcPr>
          <w:p w14:paraId="5DC271A5" w14:textId="77777777" w:rsidR="00DF2CD1" w:rsidRDefault="00DF2CD1" w:rsidP="00DF2CD1">
            <w:pPr>
              <w:jc w:val="center"/>
              <w:rPr>
                <w:b/>
                <w:color w:val="000000"/>
                <w:sz w:val="20"/>
                <w:szCs w:val="20"/>
              </w:rPr>
            </w:pPr>
            <w:r>
              <w:rPr>
                <w:b/>
                <w:color w:val="000000"/>
                <w:sz w:val="20"/>
                <w:szCs w:val="20"/>
              </w:rPr>
              <w:t>Campanario de la Villa</w:t>
            </w:r>
            <w:r>
              <w:rPr>
                <w:color w:val="000000"/>
                <w:sz w:val="20"/>
                <w:szCs w:val="20"/>
              </w:rPr>
              <w:t xml:space="preserve"> / Suite (Doble) u Hotel Similar.</w:t>
            </w:r>
          </w:p>
        </w:tc>
        <w:tc>
          <w:tcPr>
            <w:tcW w:w="990" w:type="dxa"/>
            <w:shd w:val="clear" w:color="auto" w:fill="EDEDED"/>
            <w:vAlign w:val="center"/>
          </w:tcPr>
          <w:p w14:paraId="078EB1DE" w14:textId="5D4715AF" w:rsidR="00DF2CD1" w:rsidRDefault="00DF2CD1" w:rsidP="00DF2CD1">
            <w:pPr>
              <w:jc w:val="center"/>
              <w:rPr>
                <w:color w:val="000000"/>
                <w:sz w:val="20"/>
                <w:szCs w:val="20"/>
              </w:rPr>
            </w:pPr>
            <w:r w:rsidRPr="00DF2CD1">
              <w:rPr>
                <w:color w:val="000000"/>
                <w:sz w:val="20"/>
                <w:szCs w:val="20"/>
              </w:rPr>
              <w:t>2235</w:t>
            </w:r>
          </w:p>
        </w:tc>
        <w:tc>
          <w:tcPr>
            <w:tcW w:w="990" w:type="dxa"/>
            <w:shd w:val="clear" w:color="auto" w:fill="EDEDED"/>
            <w:vAlign w:val="center"/>
          </w:tcPr>
          <w:p w14:paraId="084A4CD8" w14:textId="2C64BF26" w:rsidR="00DF2CD1" w:rsidRDefault="00DF2CD1" w:rsidP="00DF2CD1">
            <w:pPr>
              <w:jc w:val="center"/>
              <w:rPr>
                <w:color w:val="000000"/>
                <w:sz w:val="20"/>
                <w:szCs w:val="20"/>
              </w:rPr>
            </w:pPr>
            <w:r w:rsidRPr="00DF2CD1">
              <w:rPr>
                <w:color w:val="000000"/>
                <w:sz w:val="20"/>
                <w:szCs w:val="20"/>
              </w:rPr>
              <w:t>1653</w:t>
            </w:r>
          </w:p>
        </w:tc>
        <w:tc>
          <w:tcPr>
            <w:tcW w:w="990" w:type="dxa"/>
            <w:shd w:val="clear" w:color="auto" w:fill="EDEDED"/>
            <w:vAlign w:val="center"/>
          </w:tcPr>
          <w:p w14:paraId="2572C0FA" w14:textId="77777777" w:rsidR="00DF2CD1" w:rsidRDefault="00DF2CD1" w:rsidP="00DF2CD1">
            <w:pPr>
              <w:jc w:val="center"/>
              <w:rPr>
                <w:color w:val="000000"/>
                <w:sz w:val="20"/>
                <w:szCs w:val="20"/>
              </w:rPr>
            </w:pPr>
            <w:r>
              <w:rPr>
                <w:color w:val="9C0006"/>
                <w:sz w:val="20"/>
                <w:szCs w:val="20"/>
              </w:rPr>
              <w:t>N/A</w:t>
            </w:r>
          </w:p>
        </w:tc>
        <w:tc>
          <w:tcPr>
            <w:tcW w:w="990" w:type="dxa"/>
            <w:shd w:val="clear" w:color="auto" w:fill="EDEDED"/>
            <w:vAlign w:val="center"/>
          </w:tcPr>
          <w:p w14:paraId="3E620DBD" w14:textId="4D0114E1" w:rsidR="00DF2CD1" w:rsidRDefault="00DF2CD1" w:rsidP="00DF2CD1">
            <w:pPr>
              <w:jc w:val="center"/>
              <w:rPr>
                <w:color w:val="000000"/>
                <w:sz w:val="20"/>
                <w:szCs w:val="20"/>
              </w:rPr>
            </w:pPr>
            <w:r>
              <w:rPr>
                <w:color w:val="000000"/>
                <w:sz w:val="20"/>
                <w:szCs w:val="20"/>
              </w:rPr>
              <w:t>950</w:t>
            </w:r>
          </w:p>
        </w:tc>
      </w:tr>
      <w:tr w:rsidR="00AC393C" w14:paraId="51C65EFE" w14:textId="77777777">
        <w:trPr>
          <w:cantSplit/>
          <w:trHeight w:val="215"/>
        </w:trPr>
        <w:tc>
          <w:tcPr>
            <w:tcW w:w="10920" w:type="dxa"/>
            <w:gridSpan w:val="7"/>
            <w:tcBorders>
              <w:left w:val="single" w:sz="4" w:space="0" w:color="FFFFFF"/>
              <w:right w:val="single" w:sz="4" w:space="0" w:color="FFFFFF"/>
            </w:tcBorders>
            <w:shd w:val="clear" w:color="auto" w:fill="auto"/>
            <w:vAlign w:val="center"/>
          </w:tcPr>
          <w:p w14:paraId="257D44D5" w14:textId="77777777" w:rsidR="00AC393C" w:rsidRDefault="00AC393C">
            <w:pPr>
              <w:jc w:val="center"/>
              <w:rPr>
                <w:color w:val="000000"/>
                <w:sz w:val="20"/>
                <w:szCs w:val="20"/>
              </w:rPr>
            </w:pPr>
          </w:p>
        </w:tc>
      </w:tr>
      <w:tr w:rsidR="00AC393C" w14:paraId="56AB4C1C" w14:textId="77777777">
        <w:trPr>
          <w:cantSplit/>
          <w:trHeight w:val="111"/>
        </w:trPr>
        <w:tc>
          <w:tcPr>
            <w:tcW w:w="10920" w:type="dxa"/>
            <w:gridSpan w:val="7"/>
            <w:tcBorders>
              <w:top w:val="single" w:sz="4" w:space="0" w:color="FFFFFF"/>
            </w:tcBorders>
            <w:shd w:val="clear" w:color="auto" w:fill="002060"/>
            <w:vAlign w:val="center"/>
          </w:tcPr>
          <w:p w14:paraId="42371848" w14:textId="77777777" w:rsidR="00AC393C" w:rsidRDefault="00000000">
            <w:pPr>
              <w:jc w:val="center"/>
              <w:rPr>
                <w:color w:val="000000"/>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AC393C" w14:paraId="3873CAEF" w14:textId="77777777">
        <w:trPr>
          <w:cantSplit/>
          <w:trHeight w:val="143"/>
        </w:trPr>
        <w:tc>
          <w:tcPr>
            <w:tcW w:w="1260" w:type="dxa"/>
            <w:shd w:val="clear" w:color="auto" w:fill="808080"/>
            <w:vAlign w:val="center"/>
          </w:tcPr>
          <w:p w14:paraId="0493B2BB" w14:textId="77777777" w:rsidR="00AC393C" w:rsidRDefault="00000000">
            <w:pPr>
              <w:ind w:left="113" w:right="113"/>
              <w:jc w:val="center"/>
              <w:rPr>
                <w:b/>
                <w:color w:val="000000"/>
                <w:sz w:val="20"/>
                <w:szCs w:val="20"/>
              </w:rPr>
            </w:pPr>
            <w:r>
              <w:rPr>
                <w:b/>
                <w:color w:val="FFFFFF"/>
                <w:sz w:val="20"/>
                <w:szCs w:val="20"/>
              </w:rPr>
              <w:t>CAT</w:t>
            </w:r>
          </w:p>
        </w:tc>
        <w:tc>
          <w:tcPr>
            <w:tcW w:w="3465" w:type="dxa"/>
            <w:shd w:val="clear" w:color="auto" w:fill="808080"/>
            <w:vAlign w:val="center"/>
          </w:tcPr>
          <w:p w14:paraId="313C5A45" w14:textId="77777777" w:rsidR="00AC393C" w:rsidRDefault="00000000">
            <w:pPr>
              <w:jc w:val="center"/>
              <w:rPr>
                <w:color w:val="000000"/>
                <w:sz w:val="20"/>
                <w:szCs w:val="20"/>
              </w:rPr>
            </w:pPr>
            <w:r>
              <w:rPr>
                <w:b/>
                <w:color w:val="FFFFFF"/>
                <w:sz w:val="20"/>
                <w:szCs w:val="20"/>
              </w:rPr>
              <w:t>BOGOTÁ</w:t>
            </w:r>
          </w:p>
        </w:tc>
        <w:tc>
          <w:tcPr>
            <w:tcW w:w="2235" w:type="dxa"/>
            <w:shd w:val="clear" w:color="auto" w:fill="808080"/>
            <w:vAlign w:val="center"/>
          </w:tcPr>
          <w:p w14:paraId="735FD497" w14:textId="77777777" w:rsidR="00AC393C" w:rsidRDefault="00000000">
            <w:pPr>
              <w:jc w:val="center"/>
              <w:rPr>
                <w:color w:val="000000"/>
                <w:sz w:val="20"/>
                <w:szCs w:val="20"/>
              </w:rPr>
            </w:pPr>
            <w:r>
              <w:rPr>
                <w:b/>
                <w:color w:val="FFFFFF"/>
                <w:sz w:val="20"/>
                <w:szCs w:val="20"/>
              </w:rPr>
              <w:t>VILLA DE LEYVA</w:t>
            </w:r>
          </w:p>
        </w:tc>
        <w:tc>
          <w:tcPr>
            <w:tcW w:w="990" w:type="dxa"/>
            <w:shd w:val="clear" w:color="auto" w:fill="808080"/>
            <w:vAlign w:val="center"/>
          </w:tcPr>
          <w:p w14:paraId="3E6BA8A8" w14:textId="77777777" w:rsidR="00AC393C" w:rsidRDefault="00000000">
            <w:pPr>
              <w:jc w:val="center"/>
              <w:rPr>
                <w:color w:val="000000"/>
                <w:sz w:val="20"/>
                <w:szCs w:val="20"/>
              </w:rPr>
            </w:pPr>
            <w:r>
              <w:rPr>
                <w:b/>
                <w:color w:val="FFFFFF"/>
                <w:sz w:val="20"/>
                <w:szCs w:val="20"/>
              </w:rPr>
              <w:t>SGL</w:t>
            </w:r>
          </w:p>
        </w:tc>
        <w:tc>
          <w:tcPr>
            <w:tcW w:w="990" w:type="dxa"/>
            <w:shd w:val="clear" w:color="auto" w:fill="808080"/>
            <w:vAlign w:val="center"/>
          </w:tcPr>
          <w:p w14:paraId="4331FBFD" w14:textId="77777777" w:rsidR="00AC393C" w:rsidRDefault="00000000">
            <w:pPr>
              <w:jc w:val="center"/>
              <w:rPr>
                <w:color w:val="000000"/>
                <w:sz w:val="20"/>
                <w:szCs w:val="20"/>
              </w:rPr>
            </w:pPr>
            <w:r>
              <w:rPr>
                <w:b/>
                <w:color w:val="FFFFFF"/>
                <w:sz w:val="20"/>
                <w:szCs w:val="20"/>
              </w:rPr>
              <w:t>DBL</w:t>
            </w:r>
          </w:p>
        </w:tc>
        <w:tc>
          <w:tcPr>
            <w:tcW w:w="990" w:type="dxa"/>
            <w:shd w:val="clear" w:color="auto" w:fill="808080"/>
            <w:vAlign w:val="center"/>
          </w:tcPr>
          <w:p w14:paraId="6F9CF345" w14:textId="77777777" w:rsidR="00AC393C" w:rsidRDefault="00000000">
            <w:pPr>
              <w:jc w:val="center"/>
              <w:rPr>
                <w:color w:val="9C0006"/>
                <w:sz w:val="20"/>
                <w:szCs w:val="20"/>
              </w:rPr>
            </w:pPr>
            <w:r>
              <w:rPr>
                <w:b/>
                <w:color w:val="FFFFFF"/>
                <w:sz w:val="20"/>
                <w:szCs w:val="20"/>
              </w:rPr>
              <w:t>TPL</w:t>
            </w:r>
          </w:p>
        </w:tc>
        <w:tc>
          <w:tcPr>
            <w:tcW w:w="990" w:type="dxa"/>
            <w:shd w:val="clear" w:color="auto" w:fill="808080"/>
            <w:vAlign w:val="center"/>
          </w:tcPr>
          <w:p w14:paraId="732DA084" w14:textId="77777777" w:rsidR="00AC393C" w:rsidRDefault="00000000">
            <w:pPr>
              <w:jc w:val="center"/>
              <w:rPr>
                <w:color w:val="000000"/>
                <w:sz w:val="20"/>
                <w:szCs w:val="20"/>
              </w:rPr>
            </w:pPr>
            <w:r>
              <w:rPr>
                <w:b/>
                <w:color w:val="FFFFFF"/>
                <w:sz w:val="20"/>
                <w:szCs w:val="20"/>
              </w:rPr>
              <w:t>CHD</w:t>
            </w:r>
          </w:p>
        </w:tc>
      </w:tr>
      <w:tr w:rsidR="00DF2CD1" w14:paraId="76431D59" w14:textId="77777777" w:rsidTr="00DF2CD1">
        <w:trPr>
          <w:cantSplit/>
          <w:trHeight w:val="860"/>
        </w:trPr>
        <w:tc>
          <w:tcPr>
            <w:tcW w:w="1260" w:type="dxa"/>
            <w:shd w:val="clear" w:color="auto" w:fill="EDEDED"/>
            <w:vAlign w:val="center"/>
          </w:tcPr>
          <w:p w14:paraId="4D3D0AB7" w14:textId="77777777" w:rsidR="00DF2CD1" w:rsidRDefault="00DF2CD1" w:rsidP="00DF2CD1">
            <w:pPr>
              <w:jc w:val="center"/>
              <w:rPr>
                <w:b/>
                <w:color w:val="000000"/>
                <w:sz w:val="20"/>
                <w:szCs w:val="20"/>
              </w:rPr>
            </w:pPr>
            <w:r>
              <w:rPr>
                <w:b/>
                <w:color w:val="000000"/>
                <w:sz w:val="20"/>
                <w:szCs w:val="20"/>
              </w:rPr>
              <w:t>5*</w:t>
            </w:r>
          </w:p>
        </w:tc>
        <w:tc>
          <w:tcPr>
            <w:tcW w:w="3465" w:type="dxa"/>
            <w:shd w:val="clear" w:color="auto" w:fill="EDEDED"/>
            <w:vAlign w:val="center"/>
          </w:tcPr>
          <w:p w14:paraId="39D0EACB" w14:textId="77777777" w:rsidR="00DF2CD1" w:rsidRDefault="00DF2CD1" w:rsidP="00DF2CD1">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w:t>
            </w:r>
            <w:r>
              <w:rPr>
                <w:color w:val="000000"/>
                <w:sz w:val="20"/>
                <w:szCs w:val="20"/>
              </w:rPr>
              <w:t xml:space="preserve"> /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2235" w:type="dxa"/>
            <w:shd w:val="clear" w:color="auto" w:fill="EDEDED"/>
            <w:vAlign w:val="center"/>
          </w:tcPr>
          <w:p w14:paraId="1ECC3F32" w14:textId="77777777" w:rsidR="00DF2CD1" w:rsidRDefault="00DF2CD1" w:rsidP="00DF2CD1">
            <w:pPr>
              <w:jc w:val="center"/>
              <w:rPr>
                <w:b/>
                <w:color w:val="000000"/>
                <w:sz w:val="20"/>
                <w:szCs w:val="20"/>
              </w:rPr>
            </w:pPr>
            <w:r>
              <w:rPr>
                <w:b/>
                <w:color w:val="000000"/>
                <w:sz w:val="20"/>
                <w:szCs w:val="20"/>
              </w:rPr>
              <w:t>Getsemaní</w:t>
            </w:r>
            <w:r>
              <w:rPr>
                <w:color w:val="000000"/>
                <w:sz w:val="20"/>
                <w:szCs w:val="20"/>
              </w:rPr>
              <w:t xml:space="preserve"> / Junior Suite (Doble) u Hotel Similar.</w:t>
            </w:r>
          </w:p>
        </w:tc>
        <w:tc>
          <w:tcPr>
            <w:tcW w:w="990" w:type="dxa"/>
            <w:shd w:val="clear" w:color="auto" w:fill="EDEDED"/>
            <w:vAlign w:val="center"/>
          </w:tcPr>
          <w:p w14:paraId="1CA125A7" w14:textId="6B1FF3CC" w:rsidR="00DF2CD1" w:rsidRDefault="00DF2CD1" w:rsidP="00DF2CD1">
            <w:pPr>
              <w:jc w:val="center"/>
              <w:rPr>
                <w:color w:val="000000"/>
                <w:sz w:val="20"/>
                <w:szCs w:val="20"/>
              </w:rPr>
            </w:pPr>
            <w:r w:rsidRPr="00DF2CD1">
              <w:rPr>
                <w:color w:val="000000"/>
                <w:sz w:val="20"/>
                <w:szCs w:val="20"/>
              </w:rPr>
              <w:t>1614</w:t>
            </w:r>
          </w:p>
        </w:tc>
        <w:tc>
          <w:tcPr>
            <w:tcW w:w="990" w:type="dxa"/>
            <w:shd w:val="clear" w:color="auto" w:fill="EDEDED"/>
            <w:vAlign w:val="center"/>
          </w:tcPr>
          <w:p w14:paraId="6D2E2BE4" w14:textId="6CF6B332" w:rsidR="00DF2CD1" w:rsidRDefault="00DF2CD1" w:rsidP="00DF2CD1">
            <w:pPr>
              <w:jc w:val="center"/>
              <w:rPr>
                <w:color w:val="000000"/>
                <w:sz w:val="20"/>
                <w:szCs w:val="20"/>
              </w:rPr>
            </w:pPr>
            <w:r w:rsidRPr="00DF2CD1">
              <w:rPr>
                <w:color w:val="000000"/>
                <w:sz w:val="20"/>
                <w:szCs w:val="20"/>
              </w:rPr>
              <w:t>1283</w:t>
            </w:r>
          </w:p>
        </w:tc>
        <w:tc>
          <w:tcPr>
            <w:tcW w:w="990" w:type="dxa"/>
            <w:shd w:val="clear" w:color="auto" w:fill="EDEDED"/>
            <w:vAlign w:val="center"/>
          </w:tcPr>
          <w:p w14:paraId="1F56BAD3" w14:textId="35B8FFE6" w:rsidR="00DF2CD1" w:rsidRDefault="00DF2CD1" w:rsidP="00DF2CD1">
            <w:pPr>
              <w:jc w:val="center"/>
              <w:rPr>
                <w:color w:val="000000"/>
                <w:sz w:val="20"/>
                <w:szCs w:val="20"/>
              </w:rPr>
            </w:pPr>
            <w:r w:rsidRPr="00DF2CD1">
              <w:rPr>
                <w:color w:val="000000"/>
                <w:sz w:val="20"/>
                <w:szCs w:val="20"/>
              </w:rPr>
              <w:t>1215</w:t>
            </w:r>
          </w:p>
        </w:tc>
        <w:tc>
          <w:tcPr>
            <w:tcW w:w="990" w:type="dxa"/>
            <w:shd w:val="clear" w:color="auto" w:fill="EDEDED"/>
            <w:vAlign w:val="center"/>
          </w:tcPr>
          <w:p w14:paraId="5D49E0D4" w14:textId="0306CD30" w:rsidR="00DF2CD1" w:rsidRDefault="00DF2CD1" w:rsidP="00DF2CD1">
            <w:pPr>
              <w:jc w:val="center"/>
              <w:rPr>
                <w:color w:val="000000"/>
                <w:sz w:val="20"/>
                <w:szCs w:val="20"/>
              </w:rPr>
            </w:pPr>
            <w:r w:rsidRPr="00DF2CD1">
              <w:rPr>
                <w:color w:val="000000"/>
                <w:sz w:val="20"/>
                <w:szCs w:val="20"/>
              </w:rPr>
              <w:t>1060</w:t>
            </w:r>
          </w:p>
        </w:tc>
      </w:tr>
      <w:tr w:rsidR="00DF2CD1" w14:paraId="2B21CBE6" w14:textId="77777777" w:rsidTr="00DF2CD1">
        <w:trPr>
          <w:cantSplit/>
          <w:trHeight w:val="975"/>
        </w:trPr>
        <w:tc>
          <w:tcPr>
            <w:tcW w:w="1260" w:type="dxa"/>
            <w:shd w:val="clear" w:color="auto" w:fill="EDEDED"/>
            <w:vAlign w:val="center"/>
          </w:tcPr>
          <w:p w14:paraId="07C9D499" w14:textId="77777777" w:rsidR="00DF2CD1" w:rsidRDefault="00DF2CD1" w:rsidP="00DF2CD1">
            <w:pPr>
              <w:ind w:left="113" w:right="113"/>
              <w:jc w:val="center"/>
              <w:rPr>
                <w:b/>
                <w:color w:val="000000"/>
                <w:sz w:val="20"/>
                <w:szCs w:val="20"/>
              </w:rPr>
            </w:pPr>
            <w:r>
              <w:rPr>
                <w:b/>
                <w:color w:val="000000"/>
                <w:sz w:val="20"/>
                <w:szCs w:val="20"/>
              </w:rPr>
              <w:t>4*</w:t>
            </w:r>
            <w:r>
              <w:rPr>
                <w:b/>
                <w:color w:val="000000"/>
                <w:sz w:val="20"/>
                <w:szCs w:val="20"/>
              </w:rPr>
              <w:br/>
              <w:t>RECOMENDADOS</w:t>
            </w:r>
          </w:p>
        </w:tc>
        <w:tc>
          <w:tcPr>
            <w:tcW w:w="3465" w:type="dxa"/>
            <w:shd w:val="clear" w:color="auto" w:fill="EDEDED"/>
            <w:vAlign w:val="center"/>
          </w:tcPr>
          <w:p w14:paraId="64EDAF65" w14:textId="77777777" w:rsidR="00DF2CD1" w:rsidRDefault="00DF2CD1" w:rsidP="00DF2CD1">
            <w:pPr>
              <w:jc w:val="center"/>
              <w:rPr>
                <w:b/>
                <w:color w:val="000000"/>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2235" w:type="dxa"/>
            <w:vMerge w:val="restart"/>
            <w:shd w:val="clear" w:color="auto" w:fill="EDEDED"/>
            <w:vAlign w:val="center"/>
          </w:tcPr>
          <w:p w14:paraId="0D6EB047" w14:textId="77777777" w:rsidR="00DF2CD1" w:rsidRDefault="00DF2CD1" w:rsidP="00DF2CD1">
            <w:pPr>
              <w:jc w:val="center"/>
              <w:rPr>
                <w:b/>
                <w:color w:val="000000"/>
                <w:sz w:val="20"/>
                <w:szCs w:val="20"/>
              </w:rPr>
            </w:pPr>
            <w:r>
              <w:rPr>
                <w:b/>
                <w:color w:val="000000"/>
                <w:sz w:val="20"/>
                <w:szCs w:val="20"/>
              </w:rPr>
              <w:t>Getsemaní</w:t>
            </w:r>
            <w:r>
              <w:rPr>
                <w:color w:val="000000"/>
                <w:sz w:val="20"/>
                <w:szCs w:val="20"/>
              </w:rPr>
              <w:t xml:space="preserve"> / Estándar (Doble) u Hotel Similar.</w:t>
            </w:r>
          </w:p>
        </w:tc>
        <w:tc>
          <w:tcPr>
            <w:tcW w:w="990" w:type="dxa"/>
            <w:shd w:val="clear" w:color="auto" w:fill="EDEDED"/>
            <w:vAlign w:val="center"/>
          </w:tcPr>
          <w:p w14:paraId="6A6D4D8F" w14:textId="3F9278EE" w:rsidR="00DF2CD1" w:rsidRDefault="00DF2CD1" w:rsidP="00DF2CD1">
            <w:pPr>
              <w:jc w:val="center"/>
              <w:rPr>
                <w:color w:val="000000"/>
                <w:sz w:val="20"/>
                <w:szCs w:val="20"/>
              </w:rPr>
            </w:pPr>
            <w:r w:rsidRPr="00DF2CD1">
              <w:rPr>
                <w:color w:val="000000"/>
                <w:sz w:val="20"/>
                <w:szCs w:val="20"/>
              </w:rPr>
              <w:t>1449</w:t>
            </w:r>
          </w:p>
        </w:tc>
        <w:tc>
          <w:tcPr>
            <w:tcW w:w="990" w:type="dxa"/>
            <w:shd w:val="clear" w:color="auto" w:fill="EDEDED"/>
            <w:vAlign w:val="center"/>
          </w:tcPr>
          <w:p w14:paraId="7E4568DF" w14:textId="43F9C6DE" w:rsidR="00DF2CD1" w:rsidRDefault="00DF2CD1" w:rsidP="00DF2CD1">
            <w:pPr>
              <w:jc w:val="center"/>
              <w:rPr>
                <w:color w:val="000000"/>
                <w:sz w:val="20"/>
                <w:szCs w:val="20"/>
              </w:rPr>
            </w:pPr>
            <w:r w:rsidRPr="00DF2CD1">
              <w:rPr>
                <w:color w:val="000000"/>
                <w:sz w:val="20"/>
                <w:szCs w:val="20"/>
              </w:rPr>
              <w:t>1235</w:t>
            </w:r>
          </w:p>
        </w:tc>
        <w:tc>
          <w:tcPr>
            <w:tcW w:w="990" w:type="dxa"/>
            <w:shd w:val="clear" w:color="auto" w:fill="EDEDED"/>
            <w:vAlign w:val="center"/>
          </w:tcPr>
          <w:p w14:paraId="47D531DD" w14:textId="5598D252" w:rsidR="00DF2CD1" w:rsidRDefault="00DF2CD1" w:rsidP="00DF2CD1">
            <w:pPr>
              <w:jc w:val="center"/>
              <w:rPr>
                <w:color w:val="000000"/>
                <w:sz w:val="20"/>
                <w:szCs w:val="20"/>
              </w:rPr>
            </w:pPr>
            <w:r w:rsidRPr="00DF2CD1">
              <w:rPr>
                <w:color w:val="000000"/>
                <w:sz w:val="20"/>
                <w:szCs w:val="20"/>
              </w:rPr>
              <w:t>1173</w:t>
            </w:r>
          </w:p>
        </w:tc>
        <w:tc>
          <w:tcPr>
            <w:tcW w:w="990" w:type="dxa"/>
            <w:shd w:val="clear" w:color="auto" w:fill="EDEDED"/>
            <w:vAlign w:val="center"/>
          </w:tcPr>
          <w:p w14:paraId="58E6D90E" w14:textId="64F845BA" w:rsidR="00DF2CD1" w:rsidRDefault="00DF2CD1" w:rsidP="00DF2CD1">
            <w:pPr>
              <w:jc w:val="center"/>
              <w:rPr>
                <w:color w:val="000000"/>
                <w:sz w:val="20"/>
                <w:szCs w:val="20"/>
              </w:rPr>
            </w:pPr>
            <w:r w:rsidRPr="00DF2CD1">
              <w:rPr>
                <w:color w:val="000000"/>
                <w:sz w:val="20"/>
                <w:szCs w:val="20"/>
              </w:rPr>
              <w:t>1058</w:t>
            </w:r>
          </w:p>
        </w:tc>
      </w:tr>
      <w:tr w:rsidR="00DF2CD1" w14:paraId="3CE075A7" w14:textId="77777777" w:rsidTr="00DF2CD1">
        <w:trPr>
          <w:cantSplit/>
          <w:trHeight w:val="794"/>
        </w:trPr>
        <w:tc>
          <w:tcPr>
            <w:tcW w:w="1260" w:type="dxa"/>
            <w:shd w:val="clear" w:color="auto" w:fill="EDEDED"/>
            <w:vAlign w:val="center"/>
          </w:tcPr>
          <w:p w14:paraId="4A97F9EA" w14:textId="77777777" w:rsidR="00DF2CD1" w:rsidRDefault="00DF2CD1" w:rsidP="00DF2CD1">
            <w:pPr>
              <w:jc w:val="center"/>
              <w:rPr>
                <w:b/>
                <w:color w:val="000000"/>
                <w:sz w:val="20"/>
                <w:szCs w:val="20"/>
              </w:rPr>
            </w:pPr>
            <w:r>
              <w:rPr>
                <w:b/>
                <w:color w:val="000000"/>
                <w:sz w:val="20"/>
                <w:szCs w:val="20"/>
              </w:rPr>
              <w:t>4*</w:t>
            </w:r>
          </w:p>
        </w:tc>
        <w:tc>
          <w:tcPr>
            <w:tcW w:w="3465" w:type="dxa"/>
            <w:shd w:val="clear" w:color="auto" w:fill="EDEDED"/>
            <w:vAlign w:val="center"/>
          </w:tcPr>
          <w:p w14:paraId="435B6B29" w14:textId="77777777" w:rsidR="00DF2CD1" w:rsidRDefault="00DF2CD1" w:rsidP="00DF2CD1">
            <w:pPr>
              <w:jc w:val="center"/>
              <w:rPr>
                <w:b/>
                <w:sz w:val="20"/>
                <w:szCs w:val="20"/>
              </w:rPr>
            </w:pPr>
            <w:r>
              <w:rPr>
                <w:b/>
                <w:color w:val="000000"/>
                <w:sz w:val="20"/>
                <w:szCs w:val="20"/>
              </w:rPr>
              <w:t>Bogotá Plaza</w:t>
            </w:r>
            <w:r>
              <w:rPr>
                <w:color w:val="000000"/>
                <w:sz w:val="20"/>
                <w:szCs w:val="20"/>
              </w:rPr>
              <w:t xml:space="preserve"> / Ejecutiva (Doble o Twin) o </w:t>
            </w:r>
            <w:proofErr w:type="spellStart"/>
            <w:r>
              <w:rPr>
                <w:b/>
                <w:color w:val="000000"/>
                <w:sz w:val="20"/>
                <w:szCs w:val="20"/>
              </w:rPr>
              <w:t>Faranda</w:t>
            </w:r>
            <w:proofErr w:type="spellEnd"/>
            <w:r>
              <w:rPr>
                <w:b/>
                <w:color w:val="000000"/>
                <w:sz w:val="20"/>
                <w:szCs w:val="20"/>
              </w:rPr>
              <w:t xml:space="preserve"> Express Belvedere </w:t>
            </w:r>
            <w:r>
              <w:rPr>
                <w:color w:val="000000"/>
                <w:sz w:val="20"/>
                <w:szCs w:val="20"/>
              </w:rPr>
              <w:t>/ Estándar (Doble o Twin) u Hotel Similar.</w:t>
            </w:r>
          </w:p>
        </w:tc>
        <w:tc>
          <w:tcPr>
            <w:tcW w:w="2235" w:type="dxa"/>
            <w:vMerge/>
            <w:shd w:val="clear" w:color="auto" w:fill="EDEDED"/>
            <w:vAlign w:val="center"/>
          </w:tcPr>
          <w:p w14:paraId="252AE5FA" w14:textId="77777777" w:rsidR="00DF2CD1" w:rsidRDefault="00DF2CD1" w:rsidP="00DF2CD1">
            <w:pPr>
              <w:widowControl w:val="0"/>
              <w:pBdr>
                <w:top w:val="nil"/>
                <w:left w:val="nil"/>
                <w:bottom w:val="nil"/>
                <w:right w:val="nil"/>
                <w:between w:val="nil"/>
              </w:pBdr>
              <w:spacing w:line="276" w:lineRule="auto"/>
              <w:rPr>
                <w:b/>
                <w:sz w:val="20"/>
                <w:szCs w:val="20"/>
              </w:rPr>
            </w:pPr>
          </w:p>
        </w:tc>
        <w:tc>
          <w:tcPr>
            <w:tcW w:w="990" w:type="dxa"/>
            <w:shd w:val="clear" w:color="auto" w:fill="EDEDED"/>
            <w:vAlign w:val="center"/>
          </w:tcPr>
          <w:p w14:paraId="79C578BD" w14:textId="13FA5044" w:rsidR="00DF2CD1" w:rsidRDefault="00DF2CD1" w:rsidP="00DF2CD1">
            <w:pPr>
              <w:jc w:val="center"/>
              <w:rPr>
                <w:color w:val="000000"/>
                <w:sz w:val="20"/>
                <w:szCs w:val="20"/>
              </w:rPr>
            </w:pPr>
            <w:r w:rsidRPr="00DF2CD1">
              <w:rPr>
                <w:color w:val="000000"/>
                <w:sz w:val="20"/>
                <w:szCs w:val="20"/>
              </w:rPr>
              <w:t>1429</w:t>
            </w:r>
          </w:p>
        </w:tc>
        <w:tc>
          <w:tcPr>
            <w:tcW w:w="990" w:type="dxa"/>
            <w:shd w:val="clear" w:color="auto" w:fill="EDEDED"/>
            <w:vAlign w:val="center"/>
          </w:tcPr>
          <w:p w14:paraId="27B5F175" w14:textId="038DA921" w:rsidR="00DF2CD1" w:rsidRDefault="00DF2CD1" w:rsidP="00DF2CD1">
            <w:pPr>
              <w:jc w:val="center"/>
              <w:rPr>
                <w:color w:val="000000"/>
                <w:sz w:val="20"/>
                <w:szCs w:val="20"/>
              </w:rPr>
            </w:pPr>
            <w:r w:rsidRPr="00DF2CD1">
              <w:rPr>
                <w:color w:val="000000"/>
                <w:sz w:val="20"/>
                <w:szCs w:val="20"/>
              </w:rPr>
              <w:t>1190</w:t>
            </w:r>
          </w:p>
        </w:tc>
        <w:tc>
          <w:tcPr>
            <w:tcW w:w="990" w:type="dxa"/>
            <w:shd w:val="clear" w:color="auto" w:fill="EDEDED"/>
            <w:vAlign w:val="center"/>
          </w:tcPr>
          <w:p w14:paraId="09FCE6A8" w14:textId="075D3963" w:rsidR="00DF2CD1" w:rsidRDefault="00DF2CD1" w:rsidP="00DF2CD1">
            <w:pPr>
              <w:jc w:val="center"/>
              <w:rPr>
                <w:color w:val="000000"/>
                <w:sz w:val="20"/>
                <w:szCs w:val="20"/>
              </w:rPr>
            </w:pPr>
            <w:r w:rsidRPr="00DF2CD1">
              <w:rPr>
                <w:color w:val="000000"/>
                <w:sz w:val="20"/>
                <w:szCs w:val="20"/>
              </w:rPr>
              <w:t>1158</w:t>
            </w:r>
          </w:p>
        </w:tc>
        <w:tc>
          <w:tcPr>
            <w:tcW w:w="990" w:type="dxa"/>
            <w:shd w:val="clear" w:color="auto" w:fill="EDEDED"/>
            <w:vAlign w:val="center"/>
          </w:tcPr>
          <w:p w14:paraId="462963A4" w14:textId="2D50C000" w:rsidR="00DF2CD1" w:rsidRDefault="00DF2CD1" w:rsidP="00DF2CD1">
            <w:pPr>
              <w:jc w:val="center"/>
              <w:rPr>
                <w:color w:val="000000"/>
                <w:sz w:val="20"/>
                <w:szCs w:val="20"/>
              </w:rPr>
            </w:pPr>
            <w:r w:rsidRPr="00DF2CD1">
              <w:rPr>
                <w:color w:val="000000"/>
                <w:sz w:val="20"/>
                <w:szCs w:val="20"/>
              </w:rPr>
              <w:t>1083</w:t>
            </w:r>
          </w:p>
        </w:tc>
      </w:tr>
      <w:tr w:rsidR="00AC393C" w14:paraId="623E86BC" w14:textId="77777777">
        <w:trPr>
          <w:trHeight w:val="70"/>
        </w:trPr>
        <w:tc>
          <w:tcPr>
            <w:tcW w:w="10920" w:type="dxa"/>
            <w:gridSpan w:val="7"/>
            <w:shd w:val="clear" w:color="auto" w:fill="auto"/>
            <w:vAlign w:val="center"/>
          </w:tcPr>
          <w:p w14:paraId="0A0E50CD" w14:textId="77777777" w:rsidR="00AC393C" w:rsidRDefault="00AC393C">
            <w:pPr>
              <w:jc w:val="center"/>
              <w:rPr>
                <w:color w:val="000000"/>
                <w:sz w:val="20"/>
                <w:szCs w:val="20"/>
              </w:rPr>
            </w:pPr>
          </w:p>
        </w:tc>
      </w:tr>
      <w:tr w:rsidR="00AC393C" w14:paraId="5B4ED5EC" w14:textId="77777777">
        <w:trPr>
          <w:trHeight w:val="260"/>
        </w:trPr>
        <w:tc>
          <w:tcPr>
            <w:tcW w:w="10920" w:type="dxa"/>
            <w:gridSpan w:val="7"/>
            <w:shd w:val="clear" w:color="auto" w:fill="EDEDED"/>
            <w:vAlign w:val="center"/>
          </w:tcPr>
          <w:p w14:paraId="13C3D854" w14:textId="77777777" w:rsidR="00AC393C" w:rsidRDefault="00000000">
            <w:pPr>
              <w:jc w:val="center"/>
              <w:rPr>
                <w:b/>
                <w:sz w:val="20"/>
                <w:szCs w:val="20"/>
              </w:rPr>
            </w:pPr>
            <w:r>
              <w:rPr>
                <w:b/>
                <w:sz w:val="20"/>
                <w:szCs w:val="20"/>
              </w:rPr>
              <w:t>***La acomodación triple está sujeta a disponibilidad, debido a que no todos los hoteles la manejan***</w:t>
            </w:r>
          </w:p>
        </w:tc>
      </w:tr>
      <w:tr w:rsidR="00AC393C" w14:paraId="738F6A38" w14:textId="77777777">
        <w:trPr>
          <w:trHeight w:val="210"/>
        </w:trPr>
        <w:tc>
          <w:tcPr>
            <w:tcW w:w="10920" w:type="dxa"/>
            <w:gridSpan w:val="7"/>
            <w:shd w:val="clear" w:color="auto" w:fill="EDEDED"/>
            <w:vAlign w:val="center"/>
          </w:tcPr>
          <w:p w14:paraId="7A719C8B" w14:textId="77777777" w:rsidR="00AC393C" w:rsidRDefault="00000000">
            <w:pPr>
              <w:jc w:val="center"/>
              <w:rPr>
                <w:b/>
                <w:sz w:val="20"/>
                <w:szCs w:val="20"/>
              </w:rPr>
            </w:pPr>
            <w:r>
              <w:rPr>
                <w:b/>
                <w:sz w:val="20"/>
                <w:szCs w:val="20"/>
              </w:rPr>
              <w:t>***Los hoteles están clasificados de acuerdo con su categoría y similitud de precios***</w:t>
            </w:r>
          </w:p>
        </w:tc>
      </w:tr>
      <w:tr w:rsidR="00AC393C" w14:paraId="4D90892A" w14:textId="77777777">
        <w:trPr>
          <w:trHeight w:val="420"/>
        </w:trPr>
        <w:tc>
          <w:tcPr>
            <w:tcW w:w="10920" w:type="dxa"/>
            <w:gridSpan w:val="7"/>
            <w:shd w:val="clear" w:color="auto" w:fill="EDEDED"/>
            <w:vAlign w:val="center"/>
          </w:tcPr>
          <w:p w14:paraId="5FEACB92" w14:textId="77777777" w:rsidR="00AC393C"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3CEAE407" w14:textId="77777777" w:rsidR="00AC393C" w:rsidRDefault="00AC393C">
      <w:pPr>
        <w:spacing w:after="0" w:line="240" w:lineRule="auto"/>
        <w:jc w:val="both"/>
        <w:rPr>
          <w:sz w:val="20"/>
          <w:szCs w:val="20"/>
        </w:rPr>
      </w:pPr>
    </w:p>
    <w:tbl>
      <w:tblPr>
        <w:tblStyle w:val="a2"/>
        <w:tblW w:w="109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9"/>
        <w:gridCol w:w="3778"/>
        <w:gridCol w:w="2410"/>
        <w:gridCol w:w="992"/>
        <w:gridCol w:w="992"/>
        <w:gridCol w:w="993"/>
        <w:gridCol w:w="992"/>
      </w:tblGrid>
      <w:tr w:rsidR="00AC393C" w14:paraId="5A7A4E5C" w14:textId="77777777">
        <w:trPr>
          <w:cantSplit/>
          <w:trHeight w:val="111"/>
        </w:trPr>
        <w:tc>
          <w:tcPr>
            <w:tcW w:w="10916" w:type="dxa"/>
            <w:gridSpan w:val="7"/>
            <w:tcBorders>
              <w:top w:val="single" w:sz="4" w:space="0" w:color="FFFFFF"/>
            </w:tcBorders>
            <w:shd w:val="clear" w:color="auto" w:fill="7030A0"/>
            <w:vAlign w:val="center"/>
          </w:tcPr>
          <w:p w14:paraId="1A3ABD3B" w14:textId="77777777" w:rsidR="00AC393C" w:rsidRDefault="00000000">
            <w:pPr>
              <w:jc w:val="center"/>
              <w:rPr>
                <w:b/>
                <w:color w:val="FFFFFF"/>
                <w:sz w:val="20"/>
                <w:szCs w:val="20"/>
              </w:rPr>
            </w:pPr>
            <w:r>
              <w:rPr>
                <w:b/>
                <w:color w:val="FFFFFF"/>
                <w:sz w:val="20"/>
                <w:szCs w:val="20"/>
              </w:rPr>
              <w:t>GENKI GLAMPING, es una opción diferente de alojamiento más cerca de la naturaleza, ubicado a 10 minutos aproximadamente en carro de la Plaza Mayor de Villa de Leyva.</w:t>
            </w:r>
          </w:p>
        </w:tc>
      </w:tr>
      <w:tr w:rsidR="00AC393C" w14:paraId="6F095737" w14:textId="77777777">
        <w:trPr>
          <w:cantSplit/>
          <w:trHeight w:val="111"/>
        </w:trPr>
        <w:tc>
          <w:tcPr>
            <w:tcW w:w="10916" w:type="dxa"/>
            <w:gridSpan w:val="7"/>
            <w:tcBorders>
              <w:top w:val="single" w:sz="4" w:space="0" w:color="FFFFFF"/>
            </w:tcBorders>
            <w:shd w:val="clear" w:color="auto" w:fill="7030A0"/>
            <w:vAlign w:val="center"/>
          </w:tcPr>
          <w:p w14:paraId="211CF5AB" w14:textId="77777777" w:rsidR="00AC393C" w:rsidRDefault="00000000">
            <w:pPr>
              <w:jc w:val="center"/>
              <w:rPr>
                <w:color w:val="000000"/>
                <w:sz w:val="20"/>
                <w:szCs w:val="20"/>
              </w:rPr>
            </w:pPr>
            <w:r>
              <w:rPr>
                <w:b/>
                <w:color w:val="FFFFFF"/>
                <w:sz w:val="20"/>
                <w:szCs w:val="20"/>
              </w:rPr>
              <w:t xml:space="preserve">TARIFAS POR PERSONA EN USD (Mínimo 2 pasajeros viajando juntos) </w:t>
            </w:r>
            <w:r>
              <w:rPr>
                <w:b/>
                <w:color w:val="D9D9D9"/>
                <w:sz w:val="20"/>
                <w:szCs w:val="20"/>
              </w:rPr>
              <w:t>SERVICIOS REGULARES</w:t>
            </w:r>
          </w:p>
        </w:tc>
      </w:tr>
      <w:tr w:rsidR="00AC393C" w14:paraId="62433BB9" w14:textId="77777777">
        <w:trPr>
          <w:cantSplit/>
          <w:trHeight w:val="143"/>
        </w:trPr>
        <w:tc>
          <w:tcPr>
            <w:tcW w:w="759" w:type="dxa"/>
            <w:shd w:val="clear" w:color="auto" w:fill="808080"/>
            <w:vAlign w:val="center"/>
          </w:tcPr>
          <w:p w14:paraId="5463DEBA" w14:textId="77777777" w:rsidR="00AC393C" w:rsidRDefault="00000000">
            <w:pPr>
              <w:ind w:left="113" w:right="113"/>
              <w:jc w:val="center"/>
              <w:rPr>
                <w:b/>
                <w:color w:val="000000"/>
                <w:sz w:val="20"/>
                <w:szCs w:val="20"/>
              </w:rPr>
            </w:pPr>
            <w:r>
              <w:rPr>
                <w:b/>
                <w:color w:val="FFFFFF"/>
                <w:sz w:val="20"/>
                <w:szCs w:val="20"/>
              </w:rPr>
              <w:t>CAT</w:t>
            </w:r>
          </w:p>
        </w:tc>
        <w:tc>
          <w:tcPr>
            <w:tcW w:w="3778" w:type="dxa"/>
            <w:shd w:val="clear" w:color="auto" w:fill="808080"/>
            <w:vAlign w:val="center"/>
          </w:tcPr>
          <w:p w14:paraId="16646841" w14:textId="77777777" w:rsidR="00AC393C" w:rsidRDefault="00000000">
            <w:pPr>
              <w:jc w:val="center"/>
              <w:rPr>
                <w:color w:val="000000"/>
                <w:sz w:val="20"/>
                <w:szCs w:val="20"/>
              </w:rPr>
            </w:pPr>
            <w:r>
              <w:rPr>
                <w:b/>
                <w:color w:val="FFFFFF"/>
                <w:sz w:val="20"/>
                <w:szCs w:val="20"/>
              </w:rPr>
              <w:t>BOGOTÁ</w:t>
            </w:r>
          </w:p>
        </w:tc>
        <w:tc>
          <w:tcPr>
            <w:tcW w:w="2410" w:type="dxa"/>
            <w:shd w:val="clear" w:color="auto" w:fill="808080"/>
            <w:vAlign w:val="center"/>
          </w:tcPr>
          <w:p w14:paraId="2500418F" w14:textId="77777777" w:rsidR="00AC393C" w:rsidRDefault="00000000">
            <w:pPr>
              <w:jc w:val="center"/>
              <w:rPr>
                <w:color w:val="000000"/>
                <w:sz w:val="20"/>
                <w:szCs w:val="20"/>
              </w:rPr>
            </w:pPr>
            <w:r>
              <w:rPr>
                <w:b/>
                <w:color w:val="FFFFFF"/>
                <w:sz w:val="20"/>
                <w:szCs w:val="20"/>
              </w:rPr>
              <w:t>VILLA DE LEYVA</w:t>
            </w:r>
          </w:p>
        </w:tc>
        <w:tc>
          <w:tcPr>
            <w:tcW w:w="992" w:type="dxa"/>
            <w:shd w:val="clear" w:color="auto" w:fill="808080"/>
            <w:vAlign w:val="center"/>
          </w:tcPr>
          <w:p w14:paraId="15DFCA6B" w14:textId="77777777" w:rsidR="00AC393C" w:rsidRDefault="00000000">
            <w:pPr>
              <w:jc w:val="center"/>
              <w:rPr>
                <w:color w:val="000000"/>
                <w:sz w:val="20"/>
                <w:szCs w:val="20"/>
              </w:rPr>
            </w:pPr>
            <w:r>
              <w:rPr>
                <w:b/>
                <w:color w:val="FFFFFF"/>
                <w:sz w:val="20"/>
                <w:szCs w:val="20"/>
              </w:rPr>
              <w:t>SGL</w:t>
            </w:r>
          </w:p>
        </w:tc>
        <w:tc>
          <w:tcPr>
            <w:tcW w:w="992" w:type="dxa"/>
            <w:shd w:val="clear" w:color="auto" w:fill="808080"/>
            <w:vAlign w:val="center"/>
          </w:tcPr>
          <w:p w14:paraId="45651894" w14:textId="77777777" w:rsidR="00AC393C" w:rsidRDefault="00000000">
            <w:pPr>
              <w:jc w:val="center"/>
              <w:rPr>
                <w:color w:val="000000"/>
                <w:sz w:val="20"/>
                <w:szCs w:val="20"/>
              </w:rPr>
            </w:pPr>
            <w:r>
              <w:rPr>
                <w:b/>
                <w:color w:val="FFFFFF"/>
                <w:sz w:val="20"/>
                <w:szCs w:val="20"/>
              </w:rPr>
              <w:t>DBL</w:t>
            </w:r>
          </w:p>
        </w:tc>
        <w:tc>
          <w:tcPr>
            <w:tcW w:w="993" w:type="dxa"/>
            <w:shd w:val="clear" w:color="auto" w:fill="808080"/>
            <w:vAlign w:val="center"/>
          </w:tcPr>
          <w:p w14:paraId="526CB7F6" w14:textId="77777777" w:rsidR="00AC393C" w:rsidRDefault="00000000">
            <w:pPr>
              <w:jc w:val="center"/>
              <w:rPr>
                <w:color w:val="9C0006"/>
                <w:sz w:val="20"/>
                <w:szCs w:val="20"/>
              </w:rPr>
            </w:pPr>
            <w:r>
              <w:rPr>
                <w:b/>
                <w:color w:val="FFFFFF"/>
                <w:sz w:val="20"/>
                <w:szCs w:val="20"/>
              </w:rPr>
              <w:t>TPL</w:t>
            </w:r>
          </w:p>
        </w:tc>
        <w:tc>
          <w:tcPr>
            <w:tcW w:w="992" w:type="dxa"/>
            <w:shd w:val="clear" w:color="auto" w:fill="808080"/>
            <w:vAlign w:val="center"/>
          </w:tcPr>
          <w:p w14:paraId="2FDA3C2C" w14:textId="77777777" w:rsidR="00AC393C" w:rsidRDefault="00000000">
            <w:pPr>
              <w:jc w:val="center"/>
              <w:rPr>
                <w:color w:val="000000"/>
                <w:sz w:val="20"/>
                <w:szCs w:val="20"/>
              </w:rPr>
            </w:pPr>
            <w:r>
              <w:rPr>
                <w:b/>
                <w:color w:val="FFFFFF"/>
                <w:sz w:val="20"/>
                <w:szCs w:val="20"/>
              </w:rPr>
              <w:t>CHD</w:t>
            </w:r>
          </w:p>
        </w:tc>
      </w:tr>
      <w:tr w:rsidR="00842607" w14:paraId="57B08BC8" w14:textId="77777777" w:rsidTr="00842607">
        <w:trPr>
          <w:cantSplit/>
          <w:trHeight w:val="860"/>
        </w:trPr>
        <w:tc>
          <w:tcPr>
            <w:tcW w:w="759" w:type="dxa"/>
            <w:shd w:val="clear" w:color="auto" w:fill="EDEDED"/>
            <w:vAlign w:val="center"/>
          </w:tcPr>
          <w:p w14:paraId="48571CF2" w14:textId="77777777" w:rsidR="00842607" w:rsidRDefault="00842607" w:rsidP="00842607">
            <w:pPr>
              <w:jc w:val="center"/>
              <w:rPr>
                <w:b/>
                <w:color w:val="000000"/>
                <w:sz w:val="20"/>
                <w:szCs w:val="20"/>
              </w:rPr>
            </w:pPr>
            <w:r>
              <w:rPr>
                <w:b/>
                <w:color w:val="000000"/>
                <w:sz w:val="20"/>
                <w:szCs w:val="20"/>
              </w:rPr>
              <w:t>4*</w:t>
            </w:r>
          </w:p>
        </w:tc>
        <w:tc>
          <w:tcPr>
            <w:tcW w:w="3778" w:type="dxa"/>
            <w:shd w:val="clear" w:color="auto" w:fill="EDEDED"/>
            <w:vAlign w:val="center"/>
          </w:tcPr>
          <w:p w14:paraId="50FE499A" w14:textId="77777777" w:rsidR="00842607" w:rsidRDefault="00842607" w:rsidP="00842607">
            <w:pPr>
              <w:jc w:val="center"/>
              <w:rPr>
                <w:color w:val="000000"/>
                <w:sz w:val="20"/>
                <w:szCs w:val="20"/>
              </w:rPr>
            </w:pPr>
            <w:r>
              <w:rPr>
                <w:b/>
                <w:color w:val="000000"/>
                <w:sz w:val="20"/>
                <w:szCs w:val="20"/>
              </w:rPr>
              <w:t>Embassy Suites</w:t>
            </w:r>
            <w:r>
              <w:rPr>
                <w:color w:val="000000"/>
                <w:sz w:val="20"/>
                <w:szCs w:val="20"/>
              </w:rPr>
              <w:t xml:space="preserve"> / Suite (Doble o Twin) o </w:t>
            </w:r>
            <w:proofErr w:type="spellStart"/>
            <w:r>
              <w:rPr>
                <w:b/>
                <w:color w:val="000000"/>
                <w:sz w:val="20"/>
                <w:szCs w:val="20"/>
              </w:rPr>
              <w:t>DoubleTree</w:t>
            </w:r>
            <w:proofErr w:type="spellEnd"/>
            <w:r>
              <w:rPr>
                <w:b/>
                <w:color w:val="000000"/>
                <w:sz w:val="20"/>
                <w:szCs w:val="20"/>
              </w:rPr>
              <w:t xml:space="preserve"> Hilton Calle 100</w:t>
            </w:r>
            <w:r>
              <w:rPr>
                <w:color w:val="000000"/>
                <w:sz w:val="20"/>
                <w:szCs w:val="20"/>
              </w:rPr>
              <w:t xml:space="preserve"> / Superior (Doble o Twin) u Hotel Similar.</w:t>
            </w:r>
          </w:p>
        </w:tc>
        <w:tc>
          <w:tcPr>
            <w:tcW w:w="2410" w:type="dxa"/>
            <w:shd w:val="clear" w:color="auto" w:fill="EDEDED"/>
            <w:vAlign w:val="center"/>
          </w:tcPr>
          <w:p w14:paraId="465A830B" w14:textId="77777777" w:rsidR="00842607" w:rsidRDefault="00842607" w:rsidP="00842607">
            <w:pPr>
              <w:jc w:val="center"/>
              <w:rPr>
                <w:color w:val="000000"/>
                <w:sz w:val="20"/>
                <w:szCs w:val="20"/>
              </w:rPr>
            </w:pPr>
            <w:proofErr w:type="spellStart"/>
            <w:r>
              <w:rPr>
                <w:b/>
                <w:color w:val="000000"/>
                <w:sz w:val="20"/>
                <w:szCs w:val="20"/>
              </w:rPr>
              <w:t>Genki</w:t>
            </w:r>
            <w:proofErr w:type="spellEnd"/>
            <w:r>
              <w:rPr>
                <w:b/>
                <w:color w:val="000000"/>
                <w:sz w:val="20"/>
                <w:szCs w:val="20"/>
              </w:rPr>
              <w:t xml:space="preserve"> </w:t>
            </w:r>
            <w:proofErr w:type="spellStart"/>
            <w:r>
              <w:rPr>
                <w:b/>
                <w:color w:val="000000"/>
                <w:sz w:val="20"/>
                <w:szCs w:val="20"/>
              </w:rPr>
              <w:t>Glamping</w:t>
            </w:r>
            <w:proofErr w:type="spellEnd"/>
            <w:r>
              <w:rPr>
                <w:color w:val="000000"/>
                <w:sz w:val="20"/>
                <w:szCs w:val="20"/>
              </w:rPr>
              <w:t xml:space="preserve"> / Estándar (Doble o Twin) u Hotel Similar.</w:t>
            </w:r>
          </w:p>
        </w:tc>
        <w:tc>
          <w:tcPr>
            <w:tcW w:w="992" w:type="dxa"/>
            <w:shd w:val="clear" w:color="auto" w:fill="EDEDED"/>
            <w:vAlign w:val="center"/>
          </w:tcPr>
          <w:p w14:paraId="19621EA1" w14:textId="7A585CCF" w:rsidR="00842607" w:rsidRDefault="00842607" w:rsidP="00842607">
            <w:pPr>
              <w:jc w:val="center"/>
              <w:rPr>
                <w:color w:val="000000"/>
                <w:sz w:val="20"/>
                <w:szCs w:val="20"/>
              </w:rPr>
            </w:pPr>
            <w:r w:rsidRPr="00842607">
              <w:rPr>
                <w:color w:val="000000"/>
                <w:sz w:val="20"/>
                <w:szCs w:val="20"/>
              </w:rPr>
              <w:t>1773</w:t>
            </w:r>
          </w:p>
        </w:tc>
        <w:tc>
          <w:tcPr>
            <w:tcW w:w="992" w:type="dxa"/>
            <w:shd w:val="clear" w:color="auto" w:fill="EDEDED"/>
            <w:vAlign w:val="center"/>
          </w:tcPr>
          <w:p w14:paraId="643DD3F6" w14:textId="6E5E799E" w:rsidR="00842607" w:rsidRDefault="00842607" w:rsidP="00842607">
            <w:pPr>
              <w:jc w:val="center"/>
              <w:rPr>
                <w:color w:val="000000"/>
                <w:sz w:val="20"/>
                <w:szCs w:val="20"/>
              </w:rPr>
            </w:pPr>
            <w:r w:rsidRPr="00842607">
              <w:rPr>
                <w:color w:val="000000"/>
                <w:sz w:val="20"/>
                <w:szCs w:val="20"/>
              </w:rPr>
              <w:t>1343</w:t>
            </w:r>
          </w:p>
        </w:tc>
        <w:tc>
          <w:tcPr>
            <w:tcW w:w="993" w:type="dxa"/>
            <w:shd w:val="clear" w:color="auto" w:fill="EDEDED"/>
            <w:vAlign w:val="center"/>
          </w:tcPr>
          <w:p w14:paraId="32F97D87" w14:textId="136B1087" w:rsidR="00842607" w:rsidRDefault="00842607" w:rsidP="00842607">
            <w:pPr>
              <w:jc w:val="center"/>
              <w:rPr>
                <w:color w:val="000000"/>
                <w:sz w:val="20"/>
                <w:szCs w:val="20"/>
              </w:rPr>
            </w:pPr>
            <w:r w:rsidRPr="00842607">
              <w:rPr>
                <w:color w:val="000000"/>
                <w:sz w:val="20"/>
                <w:szCs w:val="20"/>
              </w:rPr>
              <w:t>1283</w:t>
            </w:r>
          </w:p>
        </w:tc>
        <w:tc>
          <w:tcPr>
            <w:tcW w:w="992" w:type="dxa"/>
            <w:shd w:val="clear" w:color="auto" w:fill="EDEDED"/>
            <w:vAlign w:val="center"/>
          </w:tcPr>
          <w:p w14:paraId="285172DF" w14:textId="126D6FF3" w:rsidR="00842607" w:rsidRDefault="00842607" w:rsidP="00842607">
            <w:pPr>
              <w:jc w:val="center"/>
              <w:rPr>
                <w:color w:val="000000"/>
                <w:sz w:val="20"/>
                <w:szCs w:val="20"/>
              </w:rPr>
            </w:pPr>
            <w:r w:rsidRPr="00842607">
              <w:rPr>
                <w:color w:val="000000"/>
                <w:sz w:val="20"/>
                <w:szCs w:val="20"/>
              </w:rPr>
              <w:t>1019</w:t>
            </w:r>
          </w:p>
        </w:tc>
      </w:tr>
      <w:tr w:rsidR="00AC393C" w14:paraId="3E913335" w14:textId="77777777">
        <w:trPr>
          <w:cantSplit/>
          <w:trHeight w:val="251"/>
        </w:trPr>
        <w:tc>
          <w:tcPr>
            <w:tcW w:w="10916" w:type="dxa"/>
            <w:gridSpan w:val="7"/>
            <w:shd w:val="clear" w:color="auto" w:fill="auto"/>
            <w:vAlign w:val="center"/>
          </w:tcPr>
          <w:p w14:paraId="2AEF6F65" w14:textId="77777777" w:rsidR="00AC393C" w:rsidRDefault="00000000">
            <w:pPr>
              <w:jc w:val="center"/>
              <w:rPr>
                <w:color w:val="000000"/>
                <w:sz w:val="20"/>
                <w:szCs w:val="20"/>
              </w:rPr>
            </w:pPr>
            <w:proofErr w:type="spellStart"/>
            <w:r>
              <w:rPr>
                <w:b/>
                <w:color w:val="000000"/>
                <w:sz w:val="20"/>
                <w:szCs w:val="20"/>
              </w:rPr>
              <w:t>Genki</w:t>
            </w:r>
            <w:proofErr w:type="spellEnd"/>
            <w:r>
              <w:rPr>
                <w:color w:val="000000"/>
                <w:sz w:val="20"/>
                <w:szCs w:val="20"/>
              </w:rPr>
              <w:t xml:space="preserve">, cuenta con carpas tipo </w:t>
            </w:r>
            <w:proofErr w:type="spellStart"/>
            <w:r>
              <w:rPr>
                <w:color w:val="000000"/>
                <w:sz w:val="20"/>
                <w:szCs w:val="20"/>
              </w:rPr>
              <w:t>glamping</w:t>
            </w:r>
            <w:proofErr w:type="spellEnd"/>
            <w:r>
              <w:rPr>
                <w:color w:val="000000"/>
                <w:sz w:val="20"/>
                <w:szCs w:val="20"/>
              </w:rPr>
              <w:t xml:space="preserve"> con baño privado (agua caliente), ofreciendo un alojamiento lleno de comodidad y confort, además cuenta con zonas sociales cómo restaurante- bar, jacuzzi y zona de spa.</w:t>
            </w:r>
          </w:p>
        </w:tc>
      </w:tr>
    </w:tbl>
    <w:p w14:paraId="636656F6" w14:textId="77777777" w:rsidR="00AC393C" w:rsidRDefault="00AC393C">
      <w:pPr>
        <w:spacing w:after="0" w:line="240" w:lineRule="auto"/>
        <w:jc w:val="both"/>
        <w:rPr>
          <w:sz w:val="20"/>
          <w:szCs w:val="20"/>
        </w:rPr>
      </w:pPr>
    </w:p>
    <w:p w14:paraId="68230BFB" w14:textId="77777777" w:rsidR="00AC393C"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69625371" wp14:editId="7C27F462">
                <wp:extent cx="1269525" cy="297525"/>
                <wp:effectExtent l="0" t="0" r="0" b="0"/>
                <wp:docPr id="1331624851" name="Rectángulo 1331624851"/>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chemeClr val="accent2"/>
                        </a:solidFill>
                        <a:ln>
                          <a:noFill/>
                        </a:ln>
                      </wps:spPr>
                      <wps:txbx>
                        <w:txbxContent>
                          <w:p w14:paraId="63C45F24" w14:textId="77777777" w:rsidR="00AC393C" w:rsidRDefault="00000000">
                            <w:pPr>
                              <w:spacing w:after="0"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1269525" cy="297525"/>
                <wp:effectExtent b="0" l="0" r="0" t="0"/>
                <wp:docPr id="133162485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238F9C9D" w14:textId="77777777" w:rsidR="00AC393C" w:rsidRDefault="00AC393C">
      <w:pPr>
        <w:spacing w:after="0" w:line="240" w:lineRule="auto"/>
        <w:jc w:val="both"/>
        <w:rPr>
          <w:sz w:val="20"/>
          <w:szCs w:val="20"/>
        </w:rPr>
      </w:pPr>
    </w:p>
    <w:p w14:paraId="5777F33F" w14:textId="77777777" w:rsidR="00AC393C" w:rsidRDefault="00000000">
      <w:pPr>
        <w:spacing w:after="0" w:line="240" w:lineRule="auto"/>
        <w:jc w:val="both"/>
        <w:rPr>
          <w:b/>
          <w:color w:val="002060"/>
          <w:sz w:val="20"/>
          <w:szCs w:val="20"/>
        </w:rPr>
      </w:pPr>
      <w:r>
        <w:rPr>
          <w:b/>
          <w:color w:val="002060"/>
          <w:sz w:val="20"/>
          <w:szCs w:val="20"/>
        </w:rPr>
        <w:t>BOGOTÁ:</w:t>
      </w:r>
    </w:p>
    <w:p w14:paraId="2FBBAB47"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4DA69224"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0A4156A2"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07A53961"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Visita a la Catedral de sal Zipaquirá en servicio regular.</w:t>
      </w:r>
    </w:p>
    <w:p w14:paraId="6896FE60" w14:textId="77777777" w:rsidR="00AC393C" w:rsidRDefault="00000000">
      <w:pPr>
        <w:spacing w:after="0" w:line="240" w:lineRule="auto"/>
        <w:jc w:val="both"/>
        <w:rPr>
          <w:b/>
          <w:color w:val="002060"/>
          <w:sz w:val="20"/>
          <w:szCs w:val="20"/>
        </w:rPr>
      </w:pPr>
      <w:r>
        <w:rPr>
          <w:b/>
          <w:color w:val="002060"/>
          <w:sz w:val="20"/>
          <w:szCs w:val="20"/>
        </w:rPr>
        <w:t>VILLA DE LEYVA:</w:t>
      </w:r>
    </w:p>
    <w:p w14:paraId="03A9954D"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Traslados Catedral de Sal – hotel - aeropuerto en servicio regular.</w:t>
      </w:r>
    </w:p>
    <w:p w14:paraId="1BD15815"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2 noches con desayuno.</w:t>
      </w:r>
    </w:p>
    <w:p w14:paraId="492CDE71"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 xml:space="preserve">Visita a Villa de Leyva y Museo Paleontológico y </w:t>
      </w:r>
      <w:proofErr w:type="spellStart"/>
      <w:r>
        <w:rPr>
          <w:color w:val="000000"/>
          <w:sz w:val="20"/>
          <w:szCs w:val="20"/>
        </w:rPr>
        <w:t>Ecce</w:t>
      </w:r>
      <w:proofErr w:type="spellEnd"/>
      <w:r>
        <w:rPr>
          <w:color w:val="000000"/>
          <w:sz w:val="20"/>
          <w:szCs w:val="20"/>
        </w:rPr>
        <w:t xml:space="preserve"> Homo.</w:t>
      </w:r>
    </w:p>
    <w:p w14:paraId="595E7376" w14:textId="77777777" w:rsidR="00AC393C"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Compras en Ráquira.</w:t>
      </w:r>
    </w:p>
    <w:p w14:paraId="17804A9D" w14:textId="77777777" w:rsidR="00AC393C" w:rsidRDefault="00AC393C">
      <w:pPr>
        <w:jc w:val="both"/>
        <w:rPr>
          <w:b/>
          <w:color w:val="002060"/>
          <w:sz w:val="20"/>
          <w:szCs w:val="20"/>
        </w:rPr>
      </w:pPr>
    </w:p>
    <w:p w14:paraId="2FBB2D39" w14:textId="77777777" w:rsidR="00AC393C"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23D747BE" wp14:editId="14E80C7B">
                <wp:extent cx="2169525" cy="297525"/>
                <wp:effectExtent l="0" t="0" r="0" b="0"/>
                <wp:docPr id="1331624850" name="Rectángulo 1331624850"/>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chemeClr val="accent2"/>
                        </a:solidFill>
                        <a:ln>
                          <a:noFill/>
                        </a:ln>
                      </wps:spPr>
                      <wps:txbx>
                        <w:txbxContent>
                          <w:p w14:paraId="5A6C76F8" w14:textId="77777777" w:rsidR="00AC393C" w:rsidRDefault="00000000">
                            <w:pPr>
                              <w:spacing w:after="0"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169525" cy="297525"/>
                <wp:effectExtent b="0" l="0" r="0" t="0"/>
                <wp:docPr id="133162485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169525" cy="297525"/>
                        </a:xfrm>
                        <a:prstGeom prst="rect"/>
                        <a:ln/>
                      </pic:spPr>
                    </pic:pic>
                  </a:graphicData>
                </a:graphic>
              </wp:inline>
            </w:drawing>
          </mc:Fallback>
        </mc:AlternateContent>
      </w:r>
    </w:p>
    <w:p w14:paraId="3AC2A26C" w14:textId="77777777" w:rsidR="00AC393C" w:rsidRDefault="00AC393C">
      <w:pPr>
        <w:pBdr>
          <w:top w:val="nil"/>
          <w:left w:val="nil"/>
          <w:bottom w:val="nil"/>
          <w:right w:val="nil"/>
          <w:between w:val="nil"/>
        </w:pBdr>
        <w:tabs>
          <w:tab w:val="left" w:pos="142"/>
        </w:tabs>
        <w:spacing w:after="0" w:line="240" w:lineRule="auto"/>
        <w:ind w:left="720"/>
        <w:jc w:val="both"/>
        <w:rPr>
          <w:color w:val="000000"/>
          <w:sz w:val="20"/>
          <w:szCs w:val="20"/>
        </w:rPr>
      </w:pPr>
    </w:p>
    <w:p w14:paraId="768DFF5F"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comisionables.</w:t>
      </w:r>
    </w:p>
    <w:p w14:paraId="408AE5EF"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Precios en dólares americanos por persona.</w:t>
      </w:r>
    </w:p>
    <w:p w14:paraId="2BA3D692"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2060"/>
          <w:sz w:val="20"/>
          <w:szCs w:val="20"/>
        </w:rPr>
        <w:sectPr w:rsidR="00AC393C">
          <w:type w:val="continuous"/>
          <w:pgSz w:w="12240" w:h="15840"/>
          <w:pgMar w:top="1440" w:right="1080" w:bottom="1440" w:left="1080" w:header="708" w:footer="708" w:gutter="0"/>
          <w:cols w:space="720"/>
        </w:sectPr>
      </w:pPr>
      <w:r>
        <w:rPr>
          <w:b/>
          <w:color w:val="002060"/>
          <w:sz w:val="20"/>
          <w:szCs w:val="20"/>
        </w:rPr>
        <w:t>Vigencia del programa: Del 16 de enero al 30 de noviembre de 2025</w:t>
      </w:r>
    </w:p>
    <w:p w14:paraId="476B6339" w14:textId="77777777" w:rsidR="00AC393C" w:rsidRDefault="00000000">
      <w:pPr>
        <w:pBdr>
          <w:top w:val="nil"/>
          <w:left w:val="nil"/>
          <w:bottom w:val="nil"/>
          <w:right w:val="nil"/>
          <w:between w:val="nil"/>
        </w:pBdr>
        <w:tabs>
          <w:tab w:val="left" w:pos="142"/>
        </w:tabs>
        <w:spacing w:after="0" w:line="240" w:lineRule="auto"/>
        <w:ind w:left="720"/>
        <w:jc w:val="both"/>
        <w:rPr>
          <w:b/>
          <w:color w:val="C00000"/>
          <w:sz w:val="20"/>
          <w:szCs w:val="20"/>
        </w:rPr>
      </w:pPr>
      <w:r>
        <w:rPr>
          <w:b/>
          <w:color w:val="C00000"/>
          <w:sz w:val="20"/>
          <w:szCs w:val="20"/>
        </w:rPr>
        <w:t>Excepto:</w:t>
      </w:r>
    </w:p>
    <w:p w14:paraId="7DCA66C8"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Semana Santa</w:t>
      </w:r>
      <w:r>
        <w:rPr>
          <w:color w:val="000000"/>
          <w:sz w:val="20"/>
          <w:szCs w:val="20"/>
        </w:rPr>
        <w:t>: 11/0/2025-21/04/2025</w:t>
      </w:r>
    </w:p>
    <w:p w14:paraId="58D60822"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 xml:space="preserve">Festival de cometas </w:t>
      </w:r>
      <w:r>
        <w:rPr>
          <w:color w:val="000000"/>
          <w:sz w:val="20"/>
          <w:szCs w:val="20"/>
        </w:rPr>
        <w:t>15/08/2025-19/08/2025 (Sujeto a cambios)</w:t>
      </w:r>
    </w:p>
    <w:p w14:paraId="2602D566"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Semana de receso</w:t>
      </w:r>
      <w:r>
        <w:rPr>
          <w:color w:val="000000"/>
          <w:sz w:val="20"/>
          <w:szCs w:val="20"/>
        </w:rPr>
        <w:t>: 03/10/2025-13/10/2025</w:t>
      </w:r>
    </w:p>
    <w:p w14:paraId="55C163C0"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Diciembre</w:t>
      </w:r>
      <w:r>
        <w:rPr>
          <w:color w:val="000000"/>
          <w:sz w:val="20"/>
          <w:szCs w:val="20"/>
        </w:rPr>
        <w:t>: 01/12/2025-31/12/2025</w:t>
      </w:r>
    </w:p>
    <w:p w14:paraId="771C9157"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Fines de semana con puentes festivos (ver cuadro)</w:t>
      </w:r>
    </w:p>
    <w:tbl>
      <w:tblPr>
        <w:tblStyle w:val="a3"/>
        <w:tblpPr w:leftFromText="141" w:rightFromText="141" w:vertAnchor="text" w:tblpX="1994" w:tblpY="174"/>
        <w:tblW w:w="6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401"/>
      </w:tblGrid>
      <w:tr w:rsidR="00AC393C" w14:paraId="4AF9365B" w14:textId="77777777">
        <w:tc>
          <w:tcPr>
            <w:tcW w:w="2689" w:type="dxa"/>
            <w:shd w:val="clear" w:color="auto" w:fill="002060"/>
          </w:tcPr>
          <w:p w14:paraId="1E00B995" w14:textId="77777777" w:rsidR="00AC393C" w:rsidRDefault="00000000">
            <w:pPr>
              <w:tabs>
                <w:tab w:val="left" w:pos="142"/>
              </w:tabs>
              <w:jc w:val="center"/>
              <w:rPr>
                <w:b/>
                <w:color w:val="FFFFFF"/>
                <w:sz w:val="20"/>
                <w:szCs w:val="20"/>
              </w:rPr>
            </w:pPr>
            <w:r>
              <w:rPr>
                <w:b/>
                <w:color w:val="FFFFFF"/>
                <w:sz w:val="20"/>
                <w:szCs w:val="20"/>
              </w:rPr>
              <w:t>MES</w:t>
            </w:r>
          </w:p>
        </w:tc>
        <w:tc>
          <w:tcPr>
            <w:tcW w:w="3402" w:type="dxa"/>
            <w:shd w:val="clear" w:color="auto" w:fill="002060"/>
          </w:tcPr>
          <w:p w14:paraId="1CDC5017" w14:textId="77777777" w:rsidR="00AC393C" w:rsidRDefault="00000000">
            <w:pPr>
              <w:tabs>
                <w:tab w:val="left" w:pos="142"/>
              </w:tabs>
              <w:jc w:val="center"/>
              <w:rPr>
                <w:b/>
                <w:color w:val="FFFFFF"/>
                <w:sz w:val="20"/>
                <w:szCs w:val="20"/>
              </w:rPr>
            </w:pPr>
            <w:r>
              <w:rPr>
                <w:b/>
                <w:color w:val="FFFFFF"/>
                <w:sz w:val="20"/>
                <w:szCs w:val="20"/>
              </w:rPr>
              <w:t>PUENTES FESTIVOS (Campanario de la Villa, Getsemaní, GENKI)</w:t>
            </w:r>
          </w:p>
        </w:tc>
      </w:tr>
      <w:tr w:rsidR="00AC393C" w14:paraId="70BEE22D" w14:textId="77777777">
        <w:tc>
          <w:tcPr>
            <w:tcW w:w="2689" w:type="dxa"/>
          </w:tcPr>
          <w:p w14:paraId="55A71D25" w14:textId="77777777" w:rsidR="00AC393C" w:rsidRDefault="00000000">
            <w:pPr>
              <w:tabs>
                <w:tab w:val="left" w:pos="142"/>
              </w:tabs>
              <w:jc w:val="both"/>
              <w:rPr>
                <w:color w:val="000000"/>
                <w:sz w:val="20"/>
                <w:szCs w:val="20"/>
              </w:rPr>
            </w:pPr>
            <w:r>
              <w:rPr>
                <w:color w:val="000000"/>
                <w:sz w:val="20"/>
                <w:szCs w:val="20"/>
              </w:rPr>
              <w:t>MARZO</w:t>
            </w:r>
          </w:p>
        </w:tc>
        <w:tc>
          <w:tcPr>
            <w:tcW w:w="3402" w:type="dxa"/>
          </w:tcPr>
          <w:p w14:paraId="0715F75A" w14:textId="77777777" w:rsidR="00AC393C" w:rsidRDefault="00000000">
            <w:pPr>
              <w:tabs>
                <w:tab w:val="left" w:pos="142"/>
              </w:tabs>
              <w:jc w:val="both"/>
              <w:rPr>
                <w:color w:val="000000"/>
                <w:sz w:val="20"/>
                <w:szCs w:val="20"/>
              </w:rPr>
            </w:pPr>
            <w:r>
              <w:rPr>
                <w:color w:val="000000"/>
                <w:sz w:val="20"/>
                <w:szCs w:val="20"/>
              </w:rPr>
              <w:t>21,22,23 y 24</w:t>
            </w:r>
          </w:p>
        </w:tc>
      </w:tr>
      <w:tr w:rsidR="00AC393C" w14:paraId="0B265ADF" w14:textId="77777777">
        <w:tc>
          <w:tcPr>
            <w:tcW w:w="2689" w:type="dxa"/>
          </w:tcPr>
          <w:p w14:paraId="65F7D82C" w14:textId="77777777" w:rsidR="00AC393C" w:rsidRDefault="00000000">
            <w:pPr>
              <w:tabs>
                <w:tab w:val="left" w:pos="142"/>
              </w:tabs>
              <w:jc w:val="both"/>
              <w:rPr>
                <w:color w:val="000000"/>
                <w:sz w:val="20"/>
                <w:szCs w:val="20"/>
              </w:rPr>
            </w:pPr>
            <w:r>
              <w:rPr>
                <w:color w:val="000000"/>
                <w:sz w:val="20"/>
                <w:szCs w:val="20"/>
              </w:rPr>
              <w:t>MAYO</w:t>
            </w:r>
          </w:p>
        </w:tc>
        <w:tc>
          <w:tcPr>
            <w:tcW w:w="3402" w:type="dxa"/>
          </w:tcPr>
          <w:p w14:paraId="702D0BB0" w14:textId="77777777" w:rsidR="00AC393C" w:rsidRDefault="00000000">
            <w:pPr>
              <w:tabs>
                <w:tab w:val="left" w:pos="142"/>
              </w:tabs>
              <w:jc w:val="both"/>
              <w:rPr>
                <w:color w:val="000000"/>
                <w:sz w:val="20"/>
                <w:szCs w:val="20"/>
              </w:rPr>
            </w:pPr>
            <w:r>
              <w:rPr>
                <w:color w:val="000000"/>
                <w:sz w:val="20"/>
                <w:szCs w:val="20"/>
              </w:rPr>
              <w:t>01, 02, 03 y 30,31</w:t>
            </w:r>
          </w:p>
        </w:tc>
      </w:tr>
      <w:tr w:rsidR="00AC393C" w14:paraId="437C2F87" w14:textId="77777777">
        <w:tc>
          <w:tcPr>
            <w:tcW w:w="2689" w:type="dxa"/>
          </w:tcPr>
          <w:p w14:paraId="5978E145" w14:textId="77777777" w:rsidR="00AC393C" w:rsidRDefault="00000000">
            <w:pPr>
              <w:tabs>
                <w:tab w:val="left" w:pos="142"/>
              </w:tabs>
              <w:jc w:val="both"/>
              <w:rPr>
                <w:color w:val="000000"/>
                <w:sz w:val="20"/>
                <w:szCs w:val="20"/>
              </w:rPr>
            </w:pPr>
            <w:r>
              <w:rPr>
                <w:color w:val="000000"/>
                <w:sz w:val="20"/>
                <w:szCs w:val="20"/>
              </w:rPr>
              <w:t>JUNIO</w:t>
            </w:r>
          </w:p>
        </w:tc>
        <w:tc>
          <w:tcPr>
            <w:tcW w:w="3402" w:type="dxa"/>
          </w:tcPr>
          <w:p w14:paraId="0D67001E" w14:textId="77777777" w:rsidR="00AC393C" w:rsidRDefault="00000000">
            <w:pPr>
              <w:tabs>
                <w:tab w:val="left" w:pos="142"/>
              </w:tabs>
              <w:jc w:val="both"/>
              <w:rPr>
                <w:color w:val="000000"/>
                <w:sz w:val="20"/>
                <w:szCs w:val="20"/>
              </w:rPr>
            </w:pPr>
            <w:r>
              <w:rPr>
                <w:color w:val="000000"/>
                <w:sz w:val="20"/>
                <w:szCs w:val="20"/>
              </w:rPr>
              <w:t xml:space="preserve">01 y 02, 20,21,22 y 23, 27,28,29 y 30 </w:t>
            </w:r>
          </w:p>
        </w:tc>
      </w:tr>
      <w:tr w:rsidR="00AC393C" w14:paraId="36C14FC5" w14:textId="77777777">
        <w:tc>
          <w:tcPr>
            <w:tcW w:w="2689" w:type="dxa"/>
          </w:tcPr>
          <w:p w14:paraId="0E382377" w14:textId="77777777" w:rsidR="00AC393C" w:rsidRDefault="00000000">
            <w:pPr>
              <w:tabs>
                <w:tab w:val="left" w:pos="142"/>
              </w:tabs>
              <w:jc w:val="both"/>
              <w:rPr>
                <w:color w:val="000000"/>
                <w:sz w:val="20"/>
                <w:szCs w:val="20"/>
              </w:rPr>
            </w:pPr>
            <w:r>
              <w:rPr>
                <w:color w:val="000000"/>
                <w:sz w:val="20"/>
                <w:szCs w:val="20"/>
              </w:rPr>
              <w:t>AGOSTO</w:t>
            </w:r>
          </w:p>
        </w:tc>
        <w:tc>
          <w:tcPr>
            <w:tcW w:w="3402" w:type="dxa"/>
          </w:tcPr>
          <w:p w14:paraId="1AB54268" w14:textId="77777777" w:rsidR="00AC393C" w:rsidRDefault="00000000">
            <w:pPr>
              <w:tabs>
                <w:tab w:val="left" w:pos="142"/>
              </w:tabs>
              <w:jc w:val="both"/>
              <w:rPr>
                <w:color w:val="000000"/>
                <w:sz w:val="20"/>
                <w:szCs w:val="20"/>
              </w:rPr>
            </w:pPr>
            <w:r>
              <w:rPr>
                <w:color w:val="000000"/>
                <w:sz w:val="20"/>
                <w:szCs w:val="20"/>
              </w:rPr>
              <w:t>07,08 y 09, 15, 16, 17 y 18</w:t>
            </w:r>
          </w:p>
        </w:tc>
      </w:tr>
      <w:tr w:rsidR="00AC393C" w14:paraId="12AD6DC1" w14:textId="77777777">
        <w:tc>
          <w:tcPr>
            <w:tcW w:w="2689" w:type="dxa"/>
          </w:tcPr>
          <w:p w14:paraId="311E170D" w14:textId="77777777" w:rsidR="00AC393C" w:rsidRDefault="00000000">
            <w:pPr>
              <w:tabs>
                <w:tab w:val="left" w:pos="142"/>
              </w:tabs>
              <w:jc w:val="both"/>
              <w:rPr>
                <w:color w:val="000000"/>
                <w:sz w:val="20"/>
                <w:szCs w:val="20"/>
              </w:rPr>
            </w:pPr>
            <w:r>
              <w:rPr>
                <w:color w:val="000000"/>
                <w:sz w:val="20"/>
                <w:szCs w:val="20"/>
              </w:rPr>
              <w:t>OCTUBRE</w:t>
            </w:r>
          </w:p>
        </w:tc>
        <w:tc>
          <w:tcPr>
            <w:tcW w:w="3402" w:type="dxa"/>
          </w:tcPr>
          <w:p w14:paraId="6A67296F" w14:textId="77777777" w:rsidR="00AC393C" w:rsidRDefault="00000000">
            <w:pPr>
              <w:tabs>
                <w:tab w:val="left" w:pos="142"/>
              </w:tabs>
              <w:jc w:val="both"/>
              <w:rPr>
                <w:color w:val="000000"/>
                <w:sz w:val="20"/>
                <w:szCs w:val="20"/>
              </w:rPr>
            </w:pPr>
            <w:r>
              <w:rPr>
                <w:color w:val="000000"/>
                <w:sz w:val="20"/>
                <w:szCs w:val="20"/>
              </w:rPr>
              <w:t>10, 11, 12 y 13, 31</w:t>
            </w:r>
          </w:p>
        </w:tc>
      </w:tr>
      <w:tr w:rsidR="00AC393C" w14:paraId="5F2B937C" w14:textId="77777777">
        <w:tc>
          <w:tcPr>
            <w:tcW w:w="2689" w:type="dxa"/>
          </w:tcPr>
          <w:p w14:paraId="22584434" w14:textId="77777777" w:rsidR="00AC393C" w:rsidRDefault="00000000">
            <w:pPr>
              <w:tabs>
                <w:tab w:val="left" w:pos="142"/>
              </w:tabs>
              <w:jc w:val="both"/>
              <w:rPr>
                <w:color w:val="000000"/>
                <w:sz w:val="20"/>
                <w:szCs w:val="20"/>
              </w:rPr>
            </w:pPr>
            <w:r>
              <w:rPr>
                <w:color w:val="000000"/>
                <w:sz w:val="20"/>
                <w:szCs w:val="20"/>
              </w:rPr>
              <w:t>NOVIEMBRE</w:t>
            </w:r>
          </w:p>
        </w:tc>
        <w:tc>
          <w:tcPr>
            <w:tcW w:w="3402" w:type="dxa"/>
          </w:tcPr>
          <w:p w14:paraId="2F3D567C" w14:textId="77777777" w:rsidR="00AC393C" w:rsidRDefault="00000000">
            <w:pPr>
              <w:tabs>
                <w:tab w:val="left" w:pos="142"/>
              </w:tabs>
              <w:jc w:val="both"/>
              <w:rPr>
                <w:color w:val="000000"/>
                <w:sz w:val="20"/>
                <w:szCs w:val="20"/>
              </w:rPr>
            </w:pPr>
            <w:r>
              <w:rPr>
                <w:color w:val="000000"/>
                <w:sz w:val="20"/>
                <w:szCs w:val="20"/>
              </w:rPr>
              <w:t>01, 02 y 03, 14, 15, 16 y 17</w:t>
            </w:r>
          </w:p>
        </w:tc>
      </w:tr>
    </w:tbl>
    <w:p w14:paraId="25C5DDFB"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32E1A92C"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1623BF4C"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746E96EE"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51A11DDF"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2D03E621"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09A04BF8"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658F239C"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3F56128E"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1106A635" w14:textId="77777777" w:rsidR="00AC393C" w:rsidRDefault="00AC393C">
      <w:pPr>
        <w:pBdr>
          <w:top w:val="nil"/>
          <w:left w:val="nil"/>
          <w:bottom w:val="nil"/>
          <w:right w:val="nil"/>
          <w:between w:val="nil"/>
        </w:pBdr>
        <w:tabs>
          <w:tab w:val="left" w:pos="142"/>
        </w:tabs>
        <w:spacing w:after="0" w:line="240" w:lineRule="auto"/>
        <w:jc w:val="both"/>
        <w:rPr>
          <w:color w:val="000000"/>
          <w:sz w:val="20"/>
          <w:szCs w:val="20"/>
        </w:rPr>
      </w:pPr>
    </w:p>
    <w:p w14:paraId="6412A73A" w14:textId="77777777" w:rsidR="00842607" w:rsidRDefault="00842607">
      <w:pPr>
        <w:pBdr>
          <w:top w:val="nil"/>
          <w:left w:val="nil"/>
          <w:bottom w:val="nil"/>
          <w:right w:val="nil"/>
          <w:between w:val="nil"/>
        </w:pBdr>
        <w:tabs>
          <w:tab w:val="left" w:pos="142"/>
        </w:tabs>
        <w:spacing w:after="0" w:line="240" w:lineRule="auto"/>
        <w:jc w:val="both"/>
        <w:rPr>
          <w:color w:val="000000"/>
          <w:sz w:val="20"/>
          <w:szCs w:val="20"/>
        </w:rPr>
        <w:sectPr w:rsidR="00842607">
          <w:type w:val="continuous"/>
          <w:pgSz w:w="12240" w:h="15840"/>
          <w:pgMar w:top="1440" w:right="1080" w:bottom="1440" w:left="1080" w:header="708" w:footer="708" w:gutter="0"/>
          <w:cols w:space="720"/>
        </w:sectPr>
      </w:pPr>
    </w:p>
    <w:p w14:paraId="3AA64D83"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Aplica suplemento para servicios de traslados llegando o saliendo en horarios nocturnos.</w:t>
      </w:r>
    </w:p>
    <w:p w14:paraId="18F87495"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Las tarifas aplican para mínimo 2 pasajeros viajando juntos. </w:t>
      </w:r>
    </w:p>
    <w:p w14:paraId="0E9D3161" w14:textId="77777777" w:rsidR="00AC393C" w:rsidRDefault="00000000">
      <w:pPr>
        <w:numPr>
          <w:ilvl w:val="0"/>
          <w:numId w:val="2"/>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3F7C0106" w14:textId="77777777" w:rsidR="00AC393C" w:rsidRDefault="00000000">
      <w:pPr>
        <w:numPr>
          <w:ilvl w:val="0"/>
          <w:numId w:val="2"/>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13401228" w14:textId="77777777" w:rsidR="00AC393C" w:rsidRDefault="00AC393C">
      <w:pPr>
        <w:pBdr>
          <w:top w:val="nil"/>
          <w:left w:val="nil"/>
          <w:bottom w:val="nil"/>
          <w:right w:val="nil"/>
          <w:between w:val="nil"/>
        </w:pBdr>
        <w:tabs>
          <w:tab w:val="left" w:pos="1170"/>
        </w:tabs>
        <w:spacing w:after="0" w:line="240" w:lineRule="auto"/>
        <w:ind w:left="720"/>
        <w:jc w:val="both"/>
        <w:rPr>
          <w:b/>
          <w:color w:val="002060"/>
          <w:sz w:val="20"/>
          <w:szCs w:val="20"/>
        </w:rPr>
      </w:pPr>
    </w:p>
    <w:p w14:paraId="1C054D3E" w14:textId="77777777" w:rsidR="00AC393C"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253396F6" wp14:editId="473331C2">
                <wp:extent cx="3249525" cy="297525"/>
                <wp:effectExtent l="0" t="0" r="0" b="0"/>
                <wp:docPr id="1331624852" name="Rectángulo 1331624852"/>
                <wp:cNvGraphicFramePr/>
                <a:graphic xmlns:a="http://schemas.openxmlformats.org/drawingml/2006/main">
                  <a:graphicData uri="http://schemas.microsoft.com/office/word/2010/wordprocessingShape">
                    <wps:wsp>
                      <wps:cNvSpPr/>
                      <wps:spPr>
                        <a:xfrm>
                          <a:off x="3726000" y="3636000"/>
                          <a:ext cx="3240000" cy="288000"/>
                        </a:xfrm>
                        <a:prstGeom prst="rect">
                          <a:avLst/>
                        </a:prstGeom>
                        <a:solidFill>
                          <a:schemeClr val="accent2"/>
                        </a:solidFill>
                        <a:ln>
                          <a:noFill/>
                        </a:ln>
                      </wps:spPr>
                      <wps:txbx>
                        <w:txbxContent>
                          <w:p w14:paraId="047366BE" w14:textId="77777777" w:rsidR="00AC393C" w:rsidRDefault="00000000">
                            <w:pPr>
                              <w:spacing w:after="0" w:line="258"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249525" cy="297525"/>
                <wp:effectExtent b="0" l="0" r="0" t="0"/>
                <wp:docPr id="133162485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49525" cy="297525"/>
                        </a:xfrm>
                        <a:prstGeom prst="rect"/>
                        <a:ln/>
                      </pic:spPr>
                    </pic:pic>
                  </a:graphicData>
                </a:graphic>
              </wp:inline>
            </w:drawing>
          </mc:Fallback>
        </mc:AlternateContent>
      </w:r>
    </w:p>
    <w:p w14:paraId="12710CA8" w14:textId="77777777" w:rsidR="00AC393C"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 xml:space="preserve">Para la categoría </w:t>
      </w:r>
      <w:proofErr w:type="spellStart"/>
      <w:r>
        <w:rPr>
          <w:color w:val="000000"/>
          <w:sz w:val="20"/>
          <w:szCs w:val="20"/>
        </w:rPr>
        <w:t>Luxury</w:t>
      </w:r>
      <w:proofErr w:type="spellEnd"/>
      <w:r>
        <w:rPr>
          <w:color w:val="000000"/>
          <w:sz w:val="20"/>
          <w:szCs w:val="20"/>
        </w:rPr>
        <w:t xml:space="preserve"> y </w:t>
      </w:r>
      <w:proofErr w:type="spellStart"/>
      <w:r>
        <w:rPr>
          <w:color w:val="000000"/>
          <w:sz w:val="20"/>
          <w:szCs w:val="20"/>
        </w:rPr>
        <w:t>Luxury</w:t>
      </w:r>
      <w:proofErr w:type="spellEnd"/>
      <w:r>
        <w:rPr>
          <w:color w:val="000000"/>
          <w:sz w:val="20"/>
          <w:szCs w:val="20"/>
        </w:rPr>
        <w:t xml:space="preserve"> Plus, los servicios </w:t>
      </w:r>
      <w:r>
        <w:rPr>
          <w:sz w:val="20"/>
          <w:szCs w:val="20"/>
        </w:rPr>
        <w:t>se prestarán</w:t>
      </w:r>
      <w:r>
        <w:rPr>
          <w:color w:val="000000"/>
          <w:sz w:val="20"/>
          <w:szCs w:val="20"/>
        </w:rPr>
        <w:t xml:space="preserve"> en privado.</w:t>
      </w:r>
    </w:p>
    <w:p w14:paraId="15FF474D" w14:textId="77777777" w:rsidR="00AC393C"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w:t>
      </w:r>
      <w:proofErr w:type="gramStart"/>
      <w:r>
        <w:rPr>
          <w:color w:val="000000"/>
          <w:sz w:val="20"/>
          <w:szCs w:val="20"/>
        </w:rPr>
        <w:t>de acuerdo a</w:t>
      </w:r>
      <w:proofErr w:type="gramEnd"/>
      <w:r>
        <w:rPr>
          <w:color w:val="000000"/>
          <w:sz w:val="20"/>
          <w:szCs w:val="20"/>
        </w:rPr>
        <w:t xml:space="preserve"> la configuración y disponibilidad de cada hotel.</w:t>
      </w:r>
    </w:p>
    <w:p w14:paraId="7D5F0646" w14:textId="77777777" w:rsidR="00AC393C"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41809933" w14:textId="77777777" w:rsidR="00AC393C" w:rsidRDefault="00000000">
      <w:pPr>
        <w:numPr>
          <w:ilvl w:val="0"/>
          <w:numId w:val="1"/>
        </w:numPr>
        <w:pBdr>
          <w:top w:val="nil"/>
          <w:left w:val="nil"/>
          <w:bottom w:val="nil"/>
          <w:right w:val="nil"/>
          <w:between w:val="nil"/>
        </w:pBdr>
        <w:tabs>
          <w:tab w:val="left" w:pos="1170"/>
        </w:tabs>
        <w:spacing w:after="0" w:line="240" w:lineRule="auto"/>
        <w:jc w:val="both"/>
        <w:rPr>
          <w:color w:val="000000"/>
          <w:sz w:val="20"/>
          <w:szCs w:val="20"/>
        </w:rPr>
      </w:pPr>
      <w:bookmarkStart w:id="0" w:name="_heading=h.2et92p0" w:colFirst="0" w:colLast="0"/>
      <w:bookmarkEnd w:id="0"/>
      <w:r>
        <w:rPr>
          <w:color w:val="000000"/>
          <w:sz w:val="20"/>
          <w:szCs w:val="20"/>
        </w:rPr>
        <w:t>Los programas están cotizados en servicios Regulares, se recomienda adicionar el suplemento de servicios privados para hacer más tranquilo y cómodo el viaje de los pasajeros.</w:t>
      </w:r>
    </w:p>
    <w:p w14:paraId="7D821769" w14:textId="77777777" w:rsidR="00AC393C" w:rsidRDefault="00AC393C">
      <w:pPr>
        <w:pBdr>
          <w:top w:val="nil"/>
          <w:left w:val="nil"/>
          <w:bottom w:val="nil"/>
          <w:right w:val="nil"/>
          <w:between w:val="nil"/>
        </w:pBdr>
        <w:tabs>
          <w:tab w:val="left" w:pos="1170"/>
        </w:tabs>
        <w:spacing w:after="0" w:line="240" w:lineRule="auto"/>
        <w:ind w:left="720"/>
        <w:jc w:val="both"/>
        <w:rPr>
          <w:color w:val="000000"/>
          <w:sz w:val="20"/>
          <w:szCs w:val="20"/>
        </w:rPr>
      </w:pPr>
    </w:p>
    <w:tbl>
      <w:tblPr>
        <w:tblStyle w:val="a4"/>
        <w:tblW w:w="5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2"/>
        <w:gridCol w:w="1003"/>
      </w:tblGrid>
      <w:tr w:rsidR="00AC393C" w14:paraId="796BF762" w14:textId="77777777" w:rsidTr="00AC393C">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il"/>
              <w:left w:val="nil"/>
            </w:tcBorders>
            <w:shd w:val="clear" w:color="auto" w:fill="808080"/>
            <w:vAlign w:val="center"/>
          </w:tcPr>
          <w:p w14:paraId="02C907D7" w14:textId="77777777" w:rsidR="00AC393C" w:rsidRDefault="00000000">
            <w:pPr>
              <w:jc w:val="center"/>
              <w:rPr>
                <w:color w:val="002060"/>
                <w:sz w:val="20"/>
                <w:szCs w:val="20"/>
              </w:rPr>
            </w:pPr>
            <w:r>
              <w:rPr>
                <w:sz w:val="20"/>
                <w:szCs w:val="20"/>
              </w:rPr>
              <w:t>SUPLEMENTOS POR PERSONA</w:t>
            </w:r>
          </w:p>
        </w:tc>
        <w:tc>
          <w:tcPr>
            <w:tcW w:w="1003" w:type="dxa"/>
            <w:tcBorders>
              <w:top w:val="nil"/>
              <w:right w:val="nil"/>
            </w:tcBorders>
            <w:shd w:val="clear" w:color="auto" w:fill="808080"/>
            <w:vAlign w:val="center"/>
          </w:tcPr>
          <w:p w14:paraId="753E7DC5" w14:textId="77777777" w:rsidR="00AC393C" w:rsidRDefault="00000000">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Pr>
                <w:sz w:val="20"/>
                <w:szCs w:val="20"/>
              </w:rPr>
              <w:t>USD</w:t>
            </w:r>
          </w:p>
        </w:tc>
      </w:tr>
      <w:tr w:rsidR="00842607" w14:paraId="38341AF6" w14:textId="77777777" w:rsidTr="00BB0ED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tcBorders>
            <w:shd w:val="clear" w:color="auto" w:fill="auto"/>
            <w:vAlign w:val="center"/>
          </w:tcPr>
          <w:p w14:paraId="3DFE7572" w14:textId="77777777" w:rsidR="00842607" w:rsidRDefault="00842607" w:rsidP="00842607">
            <w:pPr>
              <w:jc w:val="center"/>
              <w:rPr>
                <w:color w:val="002060"/>
                <w:sz w:val="20"/>
                <w:szCs w:val="20"/>
              </w:rPr>
            </w:pPr>
            <w:r>
              <w:rPr>
                <w:b w:val="0"/>
                <w:color w:val="000000"/>
                <w:sz w:val="20"/>
                <w:szCs w:val="20"/>
              </w:rPr>
              <w:t>Para pasajero viajando solo en servicios regulares</w:t>
            </w:r>
          </w:p>
        </w:tc>
        <w:tc>
          <w:tcPr>
            <w:tcW w:w="1003" w:type="dxa"/>
            <w:shd w:val="clear" w:color="auto" w:fill="auto"/>
            <w:vAlign w:val="bottom"/>
          </w:tcPr>
          <w:p w14:paraId="65EC6037" w14:textId="41BDA00D" w:rsidR="00842607" w:rsidRDefault="00842607" w:rsidP="0084260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718</w:t>
            </w:r>
          </w:p>
        </w:tc>
      </w:tr>
      <w:tr w:rsidR="00842607" w14:paraId="2DB211CD" w14:textId="77777777" w:rsidTr="00BB0EDB">
        <w:trPr>
          <w:trHeight w:val="412"/>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tcBorders>
            <w:shd w:val="clear" w:color="auto" w:fill="auto"/>
            <w:vAlign w:val="center"/>
          </w:tcPr>
          <w:p w14:paraId="41FB284F" w14:textId="77777777" w:rsidR="00842607" w:rsidRDefault="00842607" w:rsidP="00842607">
            <w:pPr>
              <w:jc w:val="center"/>
              <w:rPr>
                <w:color w:val="002060"/>
                <w:sz w:val="20"/>
                <w:szCs w:val="20"/>
              </w:rPr>
            </w:pPr>
            <w:r>
              <w:rPr>
                <w:b w:val="0"/>
                <w:color w:val="000000"/>
                <w:sz w:val="20"/>
                <w:szCs w:val="20"/>
              </w:rPr>
              <w:t>Para pasajero viajando solo en servicios privados</w:t>
            </w:r>
          </w:p>
        </w:tc>
        <w:tc>
          <w:tcPr>
            <w:tcW w:w="1003" w:type="dxa"/>
            <w:shd w:val="clear" w:color="auto" w:fill="auto"/>
            <w:vAlign w:val="bottom"/>
          </w:tcPr>
          <w:p w14:paraId="5B46297A" w14:textId="1C351FDC" w:rsidR="00842607" w:rsidRDefault="00842607" w:rsidP="0084260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ptos Narrow" w:hAnsi="Aptos Narrow"/>
                <w:color w:val="000000"/>
                <w:sz w:val="22"/>
                <w:szCs w:val="22"/>
              </w:rPr>
              <w:t>760</w:t>
            </w:r>
          </w:p>
        </w:tc>
      </w:tr>
      <w:tr w:rsidR="00842607" w14:paraId="775EE431" w14:textId="77777777" w:rsidTr="00BB0EDB">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bottom w:val="nil"/>
            </w:tcBorders>
            <w:shd w:val="clear" w:color="auto" w:fill="auto"/>
            <w:vAlign w:val="center"/>
          </w:tcPr>
          <w:p w14:paraId="2361AF34" w14:textId="77777777" w:rsidR="00842607" w:rsidRDefault="00842607" w:rsidP="00842607">
            <w:pPr>
              <w:jc w:val="center"/>
              <w:rPr>
                <w:color w:val="002060"/>
                <w:sz w:val="20"/>
                <w:szCs w:val="20"/>
              </w:rPr>
            </w:pPr>
            <w:r>
              <w:rPr>
                <w:b w:val="0"/>
                <w:color w:val="000000"/>
                <w:sz w:val="20"/>
                <w:szCs w:val="20"/>
              </w:rPr>
              <w:t>De 2 pasajeros en adelante en Servicios Privados</w:t>
            </w:r>
          </w:p>
        </w:tc>
        <w:tc>
          <w:tcPr>
            <w:tcW w:w="1003" w:type="dxa"/>
            <w:shd w:val="clear" w:color="auto" w:fill="auto"/>
            <w:vAlign w:val="bottom"/>
          </w:tcPr>
          <w:p w14:paraId="758B2D89" w14:textId="454AFB93" w:rsidR="00842607" w:rsidRDefault="00842607" w:rsidP="0084260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43</w:t>
            </w:r>
          </w:p>
        </w:tc>
      </w:tr>
    </w:tbl>
    <w:p w14:paraId="0E651CB9" w14:textId="77777777" w:rsidR="00AC393C" w:rsidRDefault="00AC393C">
      <w:pPr>
        <w:spacing w:after="0" w:line="240" w:lineRule="auto"/>
        <w:jc w:val="both"/>
        <w:rPr>
          <w:sz w:val="20"/>
          <w:szCs w:val="20"/>
        </w:rPr>
      </w:pPr>
      <w:bookmarkStart w:id="1" w:name="_heading=h.39acdni8le7s" w:colFirst="0" w:colLast="0"/>
      <w:bookmarkEnd w:id="1"/>
    </w:p>
    <w:p w14:paraId="580B8E7E" w14:textId="244DB005" w:rsidR="00AC393C" w:rsidRDefault="00AC393C">
      <w:pPr>
        <w:spacing w:after="0" w:line="240" w:lineRule="auto"/>
        <w:jc w:val="right"/>
        <w:rPr>
          <w:b/>
          <w:color w:val="002060"/>
          <w:sz w:val="20"/>
          <w:szCs w:val="20"/>
        </w:rPr>
      </w:pPr>
    </w:p>
    <w:sectPr w:rsidR="00AC393C">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1E536B8-3D77-4B75-9ADA-FC5A2B9D19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ACF960E-391F-4356-AF1C-08AD645363B6}"/>
    <w:embedBold r:id="rId3" w:fontKey="{2E09C68E-63AF-4608-BBAE-EC46EBF4D971}"/>
  </w:font>
  <w:font w:name="Calibri Light">
    <w:panose1 w:val="020F0302020204030204"/>
    <w:charset w:val="00"/>
    <w:family w:val="swiss"/>
    <w:pitch w:val="variable"/>
    <w:sig w:usb0="E4002EFF" w:usb1="C000247B" w:usb2="00000009" w:usb3="00000000" w:csb0="000001FF" w:csb1="00000000"/>
    <w:embedRegular r:id="rId4" w:fontKey="{B09FD5A0-A87F-4270-8280-35EA88A91FB4}"/>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embedRegular r:id="rId5" w:fontKey="{EC5037A1-E06E-4745-8D66-ADC02A9A7273}"/>
  </w:font>
  <w:font w:name="Georgia">
    <w:panose1 w:val="02040502050405020303"/>
    <w:charset w:val="00"/>
    <w:family w:val="roman"/>
    <w:pitch w:val="variable"/>
    <w:sig w:usb0="00000287" w:usb1="00000000" w:usb2="00000000" w:usb3="00000000" w:csb0="0000009F" w:csb1="00000000"/>
    <w:embedRegular r:id="rId6" w:fontKey="{26D3D4D3-030A-4F95-BC36-6ABBED1DB4EC}"/>
    <w:embedItalic r:id="rId7" w:fontKey="{10E037F0-95D4-469F-ADD1-A3B55314C997}"/>
  </w:font>
  <w:font w:name="Segoe UI">
    <w:panose1 w:val="020B0502040204020203"/>
    <w:charset w:val="00"/>
    <w:family w:val="swiss"/>
    <w:pitch w:val="variable"/>
    <w:sig w:usb0="E4002EFF" w:usb1="C000E47F" w:usb2="00000009" w:usb3="00000000" w:csb0="000001FF" w:csb1="00000000"/>
    <w:embedRegular r:id="rId8" w:fontKey="{27FB6B8C-3521-423B-A9A8-B819E7BE6E71}"/>
  </w:font>
  <w:font w:name="Aptos Narrow">
    <w:charset w:val="00"/>
    <w:family w:val="swiss"/>
    <w:pitch w:val="variable"/>
    <w:sig w:usb0="20000287" w:usb1="00000003" w:usb2="00000000" w:usb3="00000000" w:csb0="0000019F" w:csb1="00000000"/>
    <w:embedRegular r:id="rId9" w:fontKey="{94F381A5-3FFA-42BE-922C-189A0D4BE0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A020B"/>
    <w:multiLevelType w:val="multilevel"/>
    <w:tmpl w:val="33B28D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623DF1"/>
    <w:multiLevelType w:val="multilevel"/>
    <w:tmpl w:val="1BD65D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B27230"/>
    <w:multiLevelType w:val="multilevel"/>
    <w:tmpl w:val="E2661612"/>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1D7020"/>
    <w:multiLevelType w:val="multilevel"/>
    <w:tmpl w:val="86222D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1759234">
    <w:abstractNumId w:val="0"/>
  </w:num>
  <w:num w:numId="2" w16cid:durableId="1878545608">
    <w:abstractNumId w:val="3"/>
  </w:num>
  <w:num w:numId="3" w16cid:durableId="1231497270">
    <w:abstractNumId w:val="2"/>
  </w:num>
  <w:num w:numId="4" w16cid:durableId="1421952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93C"/>
    <w:rsid w:val="00590EB4"/>
    <w:rsid w:val="00842607"/>
    <w:rsid w:val="00AC393C"/>
    <w:rsid w:val="00C05D82"/>
    <w:rsid w:val="00DF2CD1"/>
    <w:rsid w:val="00F8773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0082"/>
  <w15:docId w15:val="{C28FADDF-ED86-4672-BC6F-8BC76BA3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CC"/>
  </w:style>
  <w:style w:type="paragraph" w:styleId="Ttulo1">
    <w:name w:val="heading 1"/>
    <w:basedOn w:val="Normal"/>
    <w:next w:val="Normal"/>
    <w:link w:val="Ttulo1Car"/>
    <w:uiPriority w:val="9"/>
    <w:qFormat/>
    <w:rsid w:val="009C4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C4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C47CC"/>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C47CC"/>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C47CC"/>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C47CC"/>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9C4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47CC"/>
    <w:pPr>
      <w:spacing w:after="0" w:line="240" w:lineRule="auto"/>
    </w:pPr>
  </w:style>
  <w:style w:type="character" w:customStyle="1" w:styleId="SinespaciadoCar">
    <w:name w:val="Sin espaciado Car"/>
    <w:link w:val="Sinespaciado"/>
    <w:uiPriority w:val="1"/>
    <w:rsid w:val="009C47CC"/>
    <w:rPr>
      <w:lang w:val="es-CO"/>
    </w:rPr>
  </w:style>
  <w:style w:type="paragraph" w:styleId="Textoindependiente">
    <w:name w:val="Body Text"/>
    <w:basedOn w:val="Normal"/>
    <w:link w:val="TextoindependienteCar"/>
    <w:uiPriority w:val="99"/>
    <w:unhideWhenUsed/>
    <w:rsid w:val="009C47CC"/>
    <w:pPr>
      <w:spacing w:after="120"/>
    </w:pPr>
  </w:style>
  <w:style w:type="character" w:customStyle="1" w:styleId="TextoindependienteCar">
    <w:name w:val="Texto independiente Car"/>
    <w:basedOn w:val="Fuentedeprrafopredeter"/>
    <w:link w:val="Textoindependiente"/>
    <w:uiPriority w:val="99"/>
    <w:rsid w:val="009C47CC"/>
    <w:rPr>
      <w:lang w:val="es-CO"/>
    </w:rPr>
  </w:style>
  <w:style w:type="paragraph" w:customStyle="1" w:styleId="Default">
    <w:name w:val="Default"/>
    <w:rsid w:val="009C47CC"/>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F61554"/>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C568DA"/>
    <w:rPr>
      <w:sz w:val="16"/>
      <w:szCs w:val="16"/>
    </w:rPr>
  </w:style>
  <w:style w:type="paragraph" w:styleId="Textocomentario">
    <w:name w:val="annotation text"/>
    <w:basedOn w:val="Normal"/>
    <w:link w:val="TextocomentarioCar"/>
    <w:uiPriority w:val="99"/>
    <w:semiHidden/>
    <w:unhideWhenUsed/>
    <w:rsid w:val="00C568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8DA"/>
    <w:rPr>
      <w:sz w:val="20"/>
      <w:szCs w:val="20"/>
    </w:rPr>
  </w:style>
  <w:style w:type="paragraph" w:styleId="Asuntodelcomentario">
    <w:name w:val="annotation subject"/>
    <w:basedOn w:val="Textocomentario"/>
    <w:next w:val="Textocomentario"/>
    <w:link w:val="AsuntodelcomentarioCar"/>
    <w:uiPriority w:val="99"/>
    <w:semiHidden/>
    <w:unhideWhenUsed/>
    <w:rsid w:val="00C568DA"/>
    <w:rPr>
      <w:b/>
      <w:bCs/>
    </w:rPr>
  </w:style>
  <w:style w:type="character" w:customStyle="1" w:styleId="AsuntodelcomentarioCar">
    <w:name w:val="Asunto del comentario Car"/>
    <w:basedOn w:val="TextocomentarioCar"/>
    <w:link w:val="Asuntodelcomentario"/>
    <w:uiPriority w:val="99"/>
    <w:semiHidden/>
    <w:rsid w:val="00C568DA"/>
    <w:rPr>
      <w:b/>
      <w:bCs/>
      <w:sz w:val="20"/>
      <w:szCs w:val="20"/>
    </w:rPr>
  </w:style>
  <w:style w:type="paragraph" w:styleId="Textodeglobo">
    <w:name w:val="Balloon Text"/>
    <w:basedOn w:val="Normal"/>
    <w:link w:val="TextodegloboCar"/>
    <w:uiPriority w:val="99"/>
    <w:semiHidden/>
    <w:unhideWhenUsed/>
    <w:rsid w:val="00C5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8DA"/>
    <w:rPr>
      <w:rFonts w:ascii="Segoe UI" w:hAnsi="Segoe UI" w:cs="Segoe UI"/>
      <w:sz w:val="18"/>
      <w:szCs w:val="18"/>
    </w:rPr>
  </w:style>
  <w:style w:type="paragraph" w:styleId="Encabezado">
    <w:name w:val="header"/>
    <w:basedOn w:val="Normal"/>
    <w:link w:val="EncabezadoCar"/>
    <w:uiPriority w:val="99"/>
    <w:unhideWhenUsed/>
    <w:rsid w:val="00C25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3AD"/>
  </w:style>
  <w:style w:type="paragraph" w:styleId="Piedepgina">
    <w:name w:val="footer"/>
    <w:basedOn w:val="Normal"/>
    <w:link w:val="PiedepginaCar"/>
    <w:uiPriority w:val="99"/>
    <w:unhideWhenUsed/>
    <w:rsid w:val="00C25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3AD"/>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HR0JOQUS4eH3D0mKQQYzPEwsg==">CgMxLjAyCWguMmV0OTJwMDIOaC4zOWFjZG5pOGxlN3M4AHIhMTV4OHptVHlFUC1OeXY2VWJ2SnZSTV95c2x0QWctYjNO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1420</Words>
  <Characters>7813</Characters>
  <Application>Microsoft Office Word</Application>
  <DocSecurity>0</DocSecurity>
  <Lines>65</Lines>
  <Paragraphs>18</Paragraphs>
  <ScaleCrop>false</ScaleCrop>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4</cp:revision>
  <dcterms:created xsi:type="dcterms:W3CDTF">2021-10-23T00:10:00Z</dcterms:created>
  <dcterms:modified xsi:type="dcterms:W3CDTF">2025-03-04T01:18:00Z</dcterms:modified>
</cp:coreProperties>
</file>